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C9" w:rsidRPr="00182AC9" w:rsidRDefault="00182AC9" w:rsidP="00182A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82A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2AC9" w:rsidRPr="00182AC9" w:rsidRDefault="00182AC9" w:rsidP="00182AC9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C9">
        <w:rPr>
          <w:rFonts w:ascii="Times New Roman" w:hAnsi="Times New Roman" w:cs="Times New Roman"/>
          <w:b/>
          <w:sz w:val="28"/>
          <w:szCs w:val="28"/>
        </w:rPr>
        <w:t>Льготы инвалидам</w:t>
      </w:r>
    </w:p>
    <w:p w:rsidR="00182AC9" w:rsidRPr="00182AC9" w:rsidRDefault="00182AC9" w:rsidP="00182AC9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182AC9" w:rsidRPr="00182AC9" w:rsidRDefault="00182AC9" w:rsidP="00182AC9">
      <w:pPr>
        <w:pStyle w:val="3"/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>Размер ежемесячной выплаты инвалидам в 2022 году:</w:t>
      </w:r>
    </w:p>
    <w:p w:rsidR="00D162CE" w:rsidRPr="00182AC9" w:rsidRDefault="00182AC9" w:rsidP="00182AC9">
      <w:pPr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>инвалидам II группы — 1850–</w:t>
      </w:r>
      <w:proofErr w:type="gramStart"/>
      <w:r w:rsidRPr="00182AC9">
        <w:rPr>
          <w:rFonts w:ascii="Times New Roman" w:hAnsi="Times New Roman" w:cs="Times New Roman"/>
          <w:sz w:val="28"/>
          <w:szCs w:val="28"/>
        </w:rPr>
        <w:t>3164 ₽;</w:t>
      </w:r>
      <w:proofErr w:type="gramEnd"/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t xml:space="preserve">Набор </w:t>
      </w:r>
      <w:proofErr w:type="spellStart"/>
      <w:r w:rsidRPr="00182AC9">
        <w:rPr>
          <w:sz w:val="28"/>
          <w:szCs w:val="28"/>
        </w:rPr>
        <w:t>соцуслуг</w:t>
      </w:r>
      <w:proofErr w:type="spellEnd"/>
      <w:r w:rsidRPr="00182AC9">
        <w:rPr>
          <w:sz w:val="28"/>
          <w:szCs w:val="28"/>
        </w:rPr>
        <w:t xml:space="preserve"> или прибавка к ЕДВ</w:t>
      </w:r>
    </w:p>
    <w:p w:rsidR="00182AC9" w:rsidRPr="00182AC9" w:rsidRDefault="00182AC9" w:rsidP="00182AC9">
      <w:pPr>
        <w:pStyle w:val="3"/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>Что можно получить:</w:t>
      </w:r>
    </w:p>
    <w:p w:rsidR="00182AC9" w:rsidRPr="00182AC9" w:rsidRDefault="00182AC9" w:rsidP="00182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>рецептурные лекарства и </w:t>
      </w:r>
      <w:proofErr w:type="spellStart"/>
      <w:r w:rsidRPr="00182AC9">
        <w:rPr>
          <w:rFonts w:ascii="Times New Roman" w:hAnsi="Times New Roman" w:cs="Times New Roman"/>
          <w:sz w:val="28"/>
          <w:szCs w:val="28"/>
        </w:rPr>
        <w:t>медизделия</w:t>
      </w:r>
      <w:proofErr w:type="spellEnd"/>
      <w:r w:rsidRPr="00182AC9">
        <w:rPr>
          <w:rFonts w:ascii="Times New Roman" w:hAnsi="Times New Roman" w:cs="Times New Roman"/>
          <w:sz w:val="28"/>
          <w:szCs w:val="28"/>
        </w:rPr>
        <w:t xml:space="preserve"> (например, инсулиновые иглы);</w:t>
      </w:r>
    </w:p>
    <w:p w:rsidR="00182AC9" w:rsidRPr="00182AC9" w:rsidRDefault="00182AC9" w:rsidP="00182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>санаторно-курортные путёвки;</w:t>
      </w:r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t>Технические средства реабилитации (ТСР)</w:t>
      </w:r>
    </w:p>
    <w:p w:rsidR="00182AC9" w:rsidRPr="00182AC9" w:rsidRDefault="00182AC9" w:rsidP="00182AC9">
      <w:pPr>
        <w:pStyle w:val="3"/>
        <w:rPr>
          <w:rFonts w:ascii="Times New Roman" w:hAnsi="Times New Roman" w:cs="Times New Roman"/>
          <w:sz w:val="28"/>
          <w:szCs w:val="28"/>
        </w:rPr>
      </w:pPr>
      <w:r w:rsidRPr="00182AC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Что можно получить: </w:t>
      </w:r>
    </w:p>
    <w:p w:rsidR="00182AC9" w:rsidRPr="00182AC9" w:rsidRDefault="00182AC9" w:rsidP="00182AC9">
      <w:pPr>
        <w:pStyle w:val="stk-reset"/>
        <w:rPr>
          <w:sz w:val="28"/>
          <w:szCs w:val="28"/>
        </w:rPr>
      </w:pPr>
      <w:r w:rsidRPr="00182AC9">
        <w:rPr>
          <w:sz w:val="28"/>
          <w:szCs w:val="28"/>
        </w:rPr>
        <w:t>Инвалидную коляску, протез, слуховой аппарат, собаку-проводника.</w:t>
      </w:r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t>Пенсия по инвалидности</w:t>
      </w:r>
    </w:p>
    <w:p w:rsidR="00182AC9" w:rsidRPr="00182AC9" w:rsidRDefault="00182AC9" w:rsidP="00182AC9">
      <w:pPr>
        <w:pStyle w:val="stk-reset"/>
        <w:rPr>
          <w:sz w:val="28"/>
          <w:szCs w:val="28"/>
        </w:rPr>
      </w:pPr>
      <w:r w:rsidRPr="00182AC9">
        <w:rPr>
          <w:rStyle w:val="a3"/>
          <w:sz w:val="28"/>
          <w:szCs w:val="28"/>
        </w:rPr>
        <w:t>Страховую пенсию</w:t>
      </w:r>
      <w:r w:rsidRPr="00182AC9">
        <w:rPr>
          <w:sz w:val="28"/>
          <w:szCs w:val="28"/>
        </w:rPr>
        <w:t xml:space="preserve"> могут получать инвалиды I, II или III группы, у которых есть страховой стаж. То есть те, кто работал по трудовому или гражданско-правовому договору хотя бы день, или те, кто добровольно платил взносы на пенсионное страхование. Размер пенсии варьируется от разных факторов, посмотреть подробности можно </w:t>
      </w:r>
      <w:hyperlink r:id="rId5" w:tgtFrame="_blank" w:history="1">
        <w:r w:rsidRPr="00182AC9">
          <w:rPr>
            <w:rStyle w:val="a4"/>
            <w:sz w:val="28"/>
            <w:szCs w:val="28"/>
          </w:rPr>
          <w:t>на сайте ПФР</w:t>
        </w:r>
      </w:hyperlink>
      <w:r w:rsidRPr="00182AC9">
        <w:rPr>
          <w:sz w:val="28"/>
          <w:szCs w:val="28"/>
        </w:rPr>
        <w:t>. Дети не могут получать страховую пенсию по инвалидности.</w:t>
      </w:r>
    </w:p>
    <w:p w:rsidR="00182AC9" w:rsidRPr="00182AC9" w:rsidRDefault="00182AC9" w:rsidP="00182AC9">
      <w:pPr>
        <w:pStyle w:val="stk-reset"/>
        <w:rPr>
          <w:sz w:val="28"/>
          <w:szCs w:val="28"/>
        </w:rPr>
      </w:pPr>
      <w:r w:rsidRPr="00182AC9">
        <w:rPr>
          <w:rStyle w:val="a3"/>
          <w:sz w:val="28"/>
          <w:szCs w:val="28"/>
        </w:rPr>
        <w:t>Социальную пенсию</w:t>
      </w:r>
      <w:r w:rsidRPr="00182AC9">
        <w:rPr>
          <w:sz w:val="28"/>
          <w:szCs w:val="28"/>
        </w:rPr>
        <w:t xml:space="preserve"> получают дети-инвалиды и инвалиды без страхового стажа. Главное условие — постоянно жить в России. Социальная пенсия выплачивается раз в месяц:</w:t>
      </w:r>
    </w:p>
    <w:p w:rsidR="00182AC9" w:rsidRPr="00182AC9" w:rsidRDefault="00182AC9" w:rsidP="00182AC9">
      <w:pPr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 xml:space="preserve">инвалидам II группы, кроме инвалидов с детства — </w:t>
      </w:r>
      <w:proofErr w:type="gramStart"/>
      <w:r w:rsidRPr="00182AC9">
        <w:rPr>
          <w:rFonts w:ascii="Times New Roman" w:hAnsi="Times New Roman" w:cs="Times New Roman"/>
          <w:sz w:val="28"/>
          <w:szCs w:val="28"/>
        </w:rPr>
        <w:t>6295 ₽;</w:t>
      </w:r>
      <w:proofErr w:type="gramEnd"/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t>Компенсация покупки ОСАГО</w:t>
      </w:r>
    </w:p>
    <w:p w:rsidR="00182AC9" w:rsidRPr="00182AC9" w:rsidRDefault="00182AC9" w:rsidP="00182AC9">
      <w:pPr>
        <w:pStyle w:val="stk-reset"/>
        <w:rPr>
          <w:sz w:val="28"/>
          <w:szCs w:val="28"/>
        </w:rPr>
      </w:pPr>
      <w:r w:rsidRPr="00182AC9">
        <w:rPr>
          <w:sz w:val="28"/>
          <w:szCs w:val="28"/>
        </w:rPr>
        <w:t xml:space="preserve">Инвалиды или их законные представители, которым нужен автомобиль по медицинским показаниям, могут получить компенсацию 50% оплаты стоимости ОСАГО. </w:t>
      </w:r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t>Компенсация оплаты ЖКУ</w:t>
      </w:r>
    </w:p>
    <w:p w:rsidR="00182AC9" w:rsidRPr="00182AC9" w:rsidRDefault="00182AC9" w:rsidP="00182AC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2AC9">
        <w:rPr>
          <w:rFonts w:ascii="Times New Roman" w:hAnsi="Times New Roman" w:cs="Times New Roman"/>
          <w:sz w:val="28"/>
          <w:szCs w:val="28"/>
        </w:rPr>
        <w:t xml:space="preserve">Инвалиды и семьи с детьми-инвалидами </w:t>
      </w:r>
      <w:hyperlink r:id="rId6" w:tgtFrame="_blank" w:history="1">
        <w:r w:rsidRPr="00182AC9">
          <w:rPr>
            <w:rStyle w:val="a4"/>
            <w:rFonts w:ascii="Times New Roman" w:hAnsi="Times New Roman" w:cs="Times New Roman"/>
            <w:sz w:val="28"/>
            <w:szCs w:val="28"/>
          </w:rPr>
          <w:t>могут получить</w:t>
        </w:r>
      </w:hyperlink>
      <w:r w:rsidRPr="00182AC9">
        <w:rPr>
          <w:rFonts w:ascii="Times New Roman" w:hAnsi="Times New Roman" w:cs="Times New Roman"/>
          <w:sz w:val="28"/>
          <w:szCs w:val="28"/>
        </w:rPr>
        <w:t xml:space="preserve"> компенсацию 50% оплаты ЖКУ. Для этого нужно обратиться в отдел социальной защиты населения или в МФЦ, понадобятся квитанции об оплате.</w:t>
      </w:r>
    </w:p>
    <w:p w:rsidR="00182AC9" w:rsidRPr="00182AC9" w:rsidRDefault="00182AC9" w:rsidP="00182AC9">
      <w:pPr>
        <w:pStyle w:val="2"/>
        <w:rPr>
          <w:sz w:val="28"/>
          <w:szCs w:val="28"/>
        </w:rPr>
      </w:pPr>
      <w:r w:rsidRPr="00182AC9">
        <w:rPr>
          <w:sz w:val="28"/>
          <w:szCs w:val="28"/>
        </w:rPr>
        <w:lastRenderedPageBreak/>
        <w:t>Бесплатная парковка</w:t>
      </w:r>
    </w:p>
    <w:p w:rsidR="00182AC9" w:rsidRPr="00182AC9" w:rsidRDefault="00182AC9" w:rsidP="00182AC9">
      <w:pPr>
        <w:pStyle w:val="stk-reset"/>
        <w:rPr>
          <w:sz w:val="28"/>
          <w:szCs w:val="28"/>
        </w:rPr>
      </w:pPr>
      <w:r w:rsidRPr="00182AC9">
        <w:rPr>
          <w:sz w:val="28"/>
          <w:szCs w:val="28"/>
        </w:rPr>
        <w:t>Люди с инвалидностью и сопровождающие их водители могут бесплатно парковаться в любом городе. Отдельное разрешение не понадобится — нужно только один раз написать заявление в МФЦ или на </w:t>
      </w:r>
      <w:hyperlink r:id="rId7" w:tgtFrame="_blank" w:history="1">
        <w:r w:rsidRPr="00182AC9">
          <w:rPr>
            <w:rStyle w:val="a4"/>
            <w:sz w:val="28"/>
            <w:szCs w:val="28"/>
          </w:rPr>
          <w:t>«</w:t>
        </w:r>
        <w:proofErr w:type="spellStart"/>
        <w:r w:rsidRPr="00182AC9">
          <w:rPr>
            <w:rStyle w:val="a4"/>
            <w:sz w:val="28"/>
            <w:szCs w:val="28"/>
          </w:rPr>
          <w:t>Госуслугах</w:t>
        </w:r>
        <w:proofErr w:type="spellEnd"/>
        <w:r w:rsidRPr="00182AC9">
          <w:rPr>
            <w:rStyle w:val="a4"/>
            <w:sz w:val="28"/>
            <w:szCs w:val="28"/>
          </w:rPr>
          <w:t>»</w:t>
        </w:r>
      </w:hyperlink>
      <w:r w:rsidRPr="00182AC9">
        <w:rPr>
          <w:sz w:val="28"/>
          <w:szCs w:val="28"/>
        </w:rPr>
        <w:t>.</w:t>
      </w:r>
    </w:p>
    <w:p w:rsidR="00182AC9" w:rsidRPr="00182AC9" w:rsidRDefault="00182AC9" w:rsidP="00182AC9">
      <w:pPr>
        <w:rPr>
          <w:rFonts w:ascii="Times New Roman" w:hAnsi="Times New Roman" w:cs="Times New Roman"/>
          <w:sz w:val="28"/>
          <w:szCs w:val="28"/>
        </w:rPr>
      </w:pPr>
    </w:p>
    <w:sectPr w:rsidR="00182AC9" w:rsidRPr="0018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746F"/>
    <w:multiLevelType w:val="multilevel"/>
    <w:tmpl w:val="0F1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B2"/>
    <w:rsid w:val="00182AC9"/>
    <w:rsid w:val="00D162CE"/>
    <w:rsid w:val="00F3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712F"/>
  <w15:chartTrackingRefBased/>
  <w15:docId w15:val="{6F5CCB97-101D-4AA3-9DE0-1C804B96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2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2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182AC9"/>
    <w:rPr>
      <w:b/>
      <w:bCs/>
    </w:rPr>
  </w:style>
  <w:style w:type="paragraph" w:customStyle="1" w:styleId="stk-reset">
    <w:name w:val="stk-reset"/>
    <w:basedOn w:val="a"/>
    <w:rsid w:val="0018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avni.ru/goto.ashx?type=ExternalLink&amp;out=https%3A%2F%2Fwww.gosuslugi.ru%2Fhelp%2Ffaq%2Fdisabled_parking%2F101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ravni.ru/goto.ashx?type=ExternalLink&amp;out=https%3A%2F%2Fwww.consultant.ru%2Fdocument%2Fcons_doc_LAW_8559%2F1fcbe61afe8ec4d2ac31bf16937d5a586795ee61%2F" TargetMode="External"/><Relationship Id="rId5" Type="http://schemas.openxmlformats.org/officeDocument/2006/relationships/hyperlink" Target="https://www.sravni.ru/goto.ashx?type=ExternalLink&amp;out=https%3A%2F%2Fpfr.gov.ru%2Fgrazhdanam%2Finvalidam%2Fstrah_pens_inv%2Fhow_strah_pens_inv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2022-05-08T11:58:00Z</dcterms:created>
  <dcterms:modified xsi:type="dcterms:W3CDTF">2022-05-08T11:58:00Z</dcterms:modified>
</cp:coreProperties>
</file>