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397" w:rsidRPr="00AD2397" w:rsidRDefault="00AD2397" w:rsidP="00AD2397">
      <w:pPr>
        <w:spacing w:after="0" w:line="240" w:lineRule="auto"/>
        <w:jc w:val="center"/>
        <w:rPr>
          <w:rFonts w:ascii="Times New Roman" w:eastAsia="Times New Roman" w:hAnsi="Times New Roman" w:cs="Times New Roman"/>
          <w:sz w:val="24"/>
          <w:szCs w:val="24"/>
          <w:lang w:eastAsia="ru-RU"/>
        </w:rPr>
      </w:pPr>
      <w:r w:rsidRPr="00AD2397">
        <w:rPr>
          <w:rFonts w:ascii="Arial" w:eastAsia="Times New Roman" w:hAnsi="Arial" w:cs="Arial"/>
          <w:b/>
          <w:bCs/>
          <w:sz w:val="24"/>
          <w:szCs w:val="24"/>
          <w:lang w:eastAsia="ru-RU"/>
        </w:rPr>
        <w:t>Прекращение обязательств зачетом</w:t>
      </w:r>
      <w:r w:rsidRPr="00AD2397">
        <w:rPr>
          <w:rFonts w:ascii="Times New Roman" w:eastAsia="Times New Roman" w:hAnsi="Times New Roman" w:cs="Times New Roman"/>
          <w:sz w:val="24"/>
          <w:szCs w:val="24"/>
          <w:lang w:eastAsia="ru-RU"/>
        </w:rPr>
        <w:t xml:space="preserve"> </w:t>
      </w:r>
    </w:p>
    <w:p w:rsidR="00AD2397" w:rsidRPr="00AD2397" w:rsidRDefault="00AD2397" w:rsidP="00AD2397">
      <w:pPr>
        <w:spacing w:after="0" w:line="240" w:lineRule="auto"/>
        <w:jc w:val="both"/>
        <w:rPr>
          <w:rFonts w:ascii="Times New Roman" w:eastAsia="Times New Roman" w:hAnsi="Times New Roman" w:cs="Times New Roman"/>
          <w:sz w:val="24"/>
          <w:szCs w:val="24"/>
          <w:lang w:eastAsia="ru-RU"/>
        </w:rPr>
      </w:pPr>
      <w:r w:rsidRPr="00AD2397">
        <w:rPr>
          <w:rFonts w:ascii="Times New Roman" w:eastAsia="Times New Roman" w:hAnsi="Times New Roman" w:cs="Times New Roman"/>
          <w:sz w:val="24"/>
          <w:szCs w:val="24"/>
          <w:lang w:eastAsia="ru-RU"/>
        </w:rPr>
        <w:t xml:space="preserve">  </w:t>
      </w:r>
    </w:p>
    <w:p w:rsidR="00AD2397" w:rsidRDefault="00AD2397" w:rsidP="00AD2397">
      <w:pPr>
        <w:spacing w:after="0" w:line="240" w:lineRule="auto"/>
        <w:ind w:firstLine="540"/>
        <w:jc w:val="both"/>
        <w:rPr>
          <w:rFonts w:ascii="Times New Roman" w:eastAsia="Times New Roman" w:hAnsi="Times New Roman" w:cs="Times New Roman"/>
          <w:sz w:val="24"/>
          <w:szCs w:val="24"/>
          <w:lang w:eastAsia="ru-RU"/>
        </w:rPr>
      </w:pPr>
      <w:r w:rsidRPr="00AD2397">
        <w:rPr>
          <w:rFonts w:ascii="Times New Roman" w:eastAsia="Times New Roman" w:hAnsi="Times New Roman" w:cs="Times New Roman"/>
          <w:sz w:val="24"/>
          <w:szCs w:val="24"/>
          <w:lang w:eastAsia="ru-RU"/>
        </w:rPr>
        <w:t>Постановление Пленума Верховного Суда РФ от 11.06.2020 N 6 "О некоторых вопросах применения положений Гражданского кодекса Российской Федерации о прекращени</w:t>
      </w:r>
      <w:r>
        <w:rPr>
          <w:rFonts w:ascii="Times New Roman" w:eastAsia="Times New Roman" w:hAnsi="Times New Roman" w:cs="Times New Roman"/>
          <w:sz w:val="24"/>
          <w:szCs w:val="24"/>
          <w:lang w:eastAsia="ru-RU"/>
        </w:rPr>
        <w:t>и обязательств»</w:t>
      </w:r>
      <w:bookmarkStart w:id="0" w:name="_GoBack"/>
      <w:bookmarkEnd w:id="0"/>
    </w:p>
    <w:p w:rsidR="00AD2397" w:rsidRDefault="00AD2397" w:rsidP="00AD2397">
      <w:pPr>
        <w:spacing w:after="0" w:line="240" w:lineRule="auto"/>
        <w:ind w:firstLine="540"/>
        <w:jc w:val="both"/>
        <w:rPr>
          <w:rFonts w:ascii="Times New Roman" w:eastAsia="Times New Roman" w:hAnsi="Times New Roman" w:cs="Times New Roman"/>
          <w:sz w:val="24"/>
          <w:szCs w:val="24"/>
          <w:lang w:eastAsia="ru-RU"/>
        </w:rPr>
      </w:pPr>
    </w:p>
    <w:p w:rsidR="00AD2397" w:rsidRDefault="00AD2397" w:rsidP="00AD2397">
      <w:pPr>
        <w:spacing w:after="0" w:line="240" w:lineRule="auto"/>
        <w:ind w:firstLine="540"/>
        <w:jc w:val="both"/>
        <w:rPr>
          <w:rFonts w:ascii="Times New Roman" w:eastAsia="Times New Roman" w:hAnsi="Times New Roman" w:cs="Times New Roman"/>
          <w:sz w:val="24"/>
          <w:szCs w:val="24"/>
          <w:lang w:eastAsia="ru-RU"/>
        </w:rPr>
      </w:pPr>
    </w:p>
    <w:p w:rsidR="00AD2397" w:rsidRPr="00AD2397" w:rsidRDefault="00AD2397" w:rsidP="00AD2397">
      <w:pPr>
        <w:spacing w:after="0" w:line="240" w:lineRule="auto"/>
        <w:ind w:firstLine="540"/>
        <w:jc w:val="both"/>
        <w:rPr>
          <w:rFonts w:ascii="Times New Roman" w:eastAsia="Times New Roman" w:hAnsi="Times New Roman" w:cs="Times New Roman"/>
          <w:sz w:val="24"/>
          <w:szCs w:val="24"/>
          <w:lang w:eastAsia="ru-RU"/>
        </w:rPr>
      </w:pPr>
      <w:r w:rsidRPr="00AD2397">
        <w:rPr>
          <w:rFonts w:ascii="Times New Roman" w:eastAsia="Times New Roman" w:hAnsi="Times New Roman" w:cs="Times New Roman"/>
          <w:sz w:val="24"/>
          <w:szCs w:val="24"/>
          <w:lang w:eastAsia="ru-RU"/>
        </w:rPr>
        <w:t xml:space="preserve">10. Согласно </w:t>
      </w:r>
      <w:hyperlink r:id="rId5" w:history="1">
        <w:r w:rsidRPr="00AD2397">
          <w:rPr>
            <w:rFonts w:ascii="Times New Roman" w:eastAsia="Times New Roman" w:hAnsi="Times New Roman" w:cs="Times New Roman"/>
            <w:color w:val="0000FF"/>
            <w:sz w:val="24"/>
            <w:szCs w:val="24"/>
            <w:u w:val="single"/>
            <w:lang w:eastAsia="ru-RU"/>
          </w:rPr>
          <w:t>статье 410</w:t>
        </w:r>
      </w:hyperlink>
      <w:r w:rsidRPr="00AD2397">
        <w:rPr>
          <w:rFonts w:ascii="Times New Roman" w:eastAsia="Times New Roman" w:hAnsi="Times New Roman" w:cs="Times New Roman"/>
          <w:sz w:val="24"/>
          <w:szCs w:val="24"/>
          <w:lang w:eastAsia="ru-RU"/>
        </w:rPr>
        <w:t xml:space="preserve"> ГК РФ для прекращения обязательств зачетом, по общему правилу, необходимо, чтобы требования сторон были встречными, их предметы были однородными и по требованию лица, которое осуществляет зачет своим односторонним волеизъявлением (далее - активное требование), наступил срок исполнения. Указанные условия зачета должны существовать на момент совершения стороной заявления о зачете. Например, встречные требования сторон могут в момент своего возникновения быть неоднородными (требование о передаче вещи и требование о возврате суммы займа), но к моменту заявления о зачете встречные требования сторон уже будут однородны (требование о возмещении убытков за нарушение обязанности по передаче вещи и требование о возврате суммы займа). </w:t>
      </w:r>
    </w:p>
    <w:p w:rsidR="00AD2397" w:rsidRPr="00AD2397" w:rsidRDefault="00AD2397" w:rsidP="00AD2397">
      <w:pPr>
        <w:spacing w:after="0" w:line="240" w:lineRule="auto"/>
        <w:ind w:firstLine="540"/>
        <w:jc w:val="both"/>
        <w:rPr>
          <w:rFonts w:ascii="Times New Roman" w:eastAsia="Times New Roman" w:hAnsi="Times New Roman" w:cs="Times New Roman"/>
          <w:sz w:val="24"/>
          <w:szCs w:val="24"/>
          <w:lang w:eastAsia="ru-RU"/>
        </w:rPr>
      </w:pPr>
      <w:r w:rsidRPr="00AD2397">
        <w:rPr>
          <w:rFonts w:ascii="Times New Roman" w:eastAsia="Times New Roman" w:hAnsi="Times New Roman" w:cs="Times New Roman"/>
          <w:sz w:val="24"/>
          <w:szCs w:val="24"/>
          <w:lang w:eastAsia="ru-RU"/>
        </w:rPr>
        <w:t xml:space="preserve">11. Соблюдение критерия </w:t>
      </w:r>
      <w:proofErr w:type="spellStart"/>
      <w:r w:rsidRPr="00AD2397">
        <w:rPr>
          <w:rFonts w:ascii="Times New Roman" w:eastAsia="Times New Roman" w:hAnsi="Times New Roman" w:cs="Times New Roman"/>
          <w:sz w:val="24"/>
          <w:szCs w:val="24"/>
          <w:lang w:eastAsia="ru-RU"/>
        </w:rPr>
        <w:t>встречности</w:t>
      </w:r>
      <w:proofErr w:type="spellEnd"/>
      <w:r w:rsidRPr="00AD2397">
        <w:rPr>
          <w:rFonts w:ascii="Times New Roman" w:eastAsia="Times New Roman" w:hAnsi="Times New Roman" w:cs="Times New Roman"/>
          <w:sz w:val="24"/>
          <w:szCs w:val="24"/>
          <w:lang w:eastAsia="ru-RU"/>
        </w:rPr>
        <w:t xml:space="preserve"> требований для зачета согласно </w:t>
      </w:r>
      <w:hyperlink r:id="rId6" w:history="1">
        <w:r w:rsidRPr="00AD2397">
          <w:rPr>
            <w:rFonts w:ascii="Times New Roman" w:eastAsia="Times New Roman" w:hAnsi="Times New Roman" w:cs="Times New Roman"/>
            <w:color w:val="0000FF"/>
            <w:sz w:val="24"/>
            <w:szCs w:val="24"/>
            <w:u w:val="single"/>
            <w:lang w:eastAsia="ru-RU"/>
          </w:rPr>
          <w:t>статье 410</w:t>
        </w:r>
      </w:hyperlink>
      <w:r w:rsidRPr="00AD2397">
        <w:rPr>
          <w:rFonts w:ascii="Times New Roman" w:eastAsia="Times New Roman" w:hAnsi="Times New Roman" w:cs="Times New Roman"/>
          <w:sz w:val="24"/>
          <w:szCs w:val="24"/>
          <w:lang w:eastAsia="ru-RU"/>
        </w:rPr>
        <w:t xml:space="preserve"> ГК РФ предполагает, что кредитор по активному требованию является должником по требованию, против которого зачитывается активное требование (далее - пассивное требование). В случаях, предусмотренных законом или договором, зачетом могут быть прекращены требования, не являющиеся встречными, например, согласно положениям </w:t>
      </w:r>
      <w:hyperlink r:id="rId7" w:history="1">
        <w:r w:rsidRPr="00AD2397">
          <w:rPr>
            <w:rFonts w:ascii="Times New Roman" w:eastAsia="Times New Roman" w:hAnsi="Times New Roman" w:cs="Times New Roman"/>
            <w:color w:val="0000FF"/>
            <w:sz w:val="24"/>
            <w:szCs w:val="24"/>
            <w:u w:val="single"/>
            <w:lang w:eastAsia="ru-RU"/>
          </w:rPr>
          <w:t>пункта 4 статьи 313</w:t>
        </w:r>
      </w:hyperlink>
      <w:r w:rsidRPr="00AD2397">
        <w:rPr>
          <w:rFonts w:ascii="Times New Roman" w:eastAsia="Times New Roman" w:hAnsi="Times New Roman" w:cs="Times New Roman"/>
          <w:sz w:val="24"/>
          <w:szCs w:val="24"/>
          <w:lang w:eastAsia="ru-RU"/>
        </w:rPr>
        <w:t xml:space="preserve"> ГК РФ. </w:t>
      </w:r>
    </w:p>
    <w:p w:rsidR="00AD2397" w:rsidRPr="00AD2397" w:rsidRDefault="00AD2397" w:rsidP="00AD2397">
      <w:pPr>
        <w:spacing w:after="0" w:line="240" w:lineRule="auto"/>
        <w:ind w:firstLine="540"/>
        <w:jc w:val="both"/>
        <w:rPr>
          <w:rFonts w:ascii="Times New Roman" w:eastAsia="Times New Roman" w:hAnsi="Times New Roman" w:cs="Times New Roman"/>
          <w:sz w:val="24"/>
          <w:szCs w:val="24"/>
          <w:lang w:eastAsia="ru-RU"/>
        </w:rPr>
      </w:pPr>
      <w:r w:rsidRPr="00AD2397">
        <w:rPr>
          <w:rFonts w:ascii="Times New Roman" w:eastAsia="Times New Roman" w:hAnsi="Times New Roman" w:cs="Times New Roman"/>
          <w:sz w:val="24"/>
          <w:szCs w:val="24"/>
          <w:lang w:eastAsia="ru-RU"/>
        </w:rPr>
        <w:t xml:space="preserve">12. В целях применения </w:t>
      </w:r>
      <w:hyperlink r:id="rId8" w:history="1">
        <w:r w:rsidRPr="00AD2397">
          <w:rPr>
            <w:rFonts w:ascii="Times New Roman" w:eastAsia="Times New Roman" w:hAnsi="Times New Roman" w:cs="Times New Roman"/>
            <w:color w:val="0000FF"/>
            <w:sz w:val="24"/>
            <w:szCs w:val="24"/>
            <w:u w:val="single"/>
            <w:lang w:eastAsia="ru-RU"/>
          </w:rPr>
          <w:t>статьи 410</w:t>
        </w:r>
      </w:hyperlink>
      <w:r w:rsidRPr="00AD2397">
        <w:rPr>
          <w:rFonts w:ascii="Times New Roman" w:eastAsia="Times New Roman" w:hAnsi="Times New Roman" w:cs="Times New Roman"/>
          <w:sz w:val="24"/>
          <w:szCs w:val="24"/>
          <w:lang w:eastAsia="ru-RU"/>
        </w:rPr>
        <w:t xml:space="preserve"> ГК РФ предметы активного и пассивного требований должны быть однородны, то есть стороны после осуществления зачета должны оказаться в том же положении, как если бы оба обязательства были прекращены исполнением. </w:t>
      </w:r>
      <w:hyperlink r:id="rId9" w:history="1">
        <w:r w:rsidRPr="00AD2397">
          <w:rPr>
            <w:rFonts w:ascii="Times New Roman" w:eastAsia="Times New Roman" w:hAnsi="Times New Roman" w:cs="Times New Roman"/>
            <w:color w:val="0000FF"/>
            <w:sz w:val="24"/>
            <w:szCs w:val="24"/>
            <w:u w:val="single"/>
            <w:lang w:eastAsia="ru-RU"/>
          </w:rPr>
          <w:t>Статья 410</w:t>
        </w:r>
      </w:hyperlink>
      <w:r w:rsidRPr="00AD2397">
        <w:rPr>
          <w:rFonts w:ascii="Times New Roman" w:eastAsia="Times New Roman" w:hAnsi="Times New Roman" w:cs="Times New Roman"/>
          <w:sz w:val="24"/>
          <w:szCs w:val="24"/>
          <w:lang w:eastAsia="ru-RU"/>
        </w:rPr>
        <w:t xml:space="preserve"> ГК РФ </w:t>
      </w:r>
      <w:proofErr w:type="gramStart"/>
      <w:r w:rsidRPr="00AD2397">
        <w:rPr>
          <w:rFonts w:ascii="Times New Roman" w:eastAsia="Times New Roman" w:hAnsi="Times New Roman" w:cs="Times New Roman"/>
          <w:sz w:val="24"/>
          <w:szCs w:val="24"/>
          <w:lang w:eastAsia="ru-RU"/>
        </w:rPr>
        <w:t>допускает</w:t>
      </w:r>
      <w:proofErr w:type="gramEnd"/>
      <w:r w:rsidRPr="00AD2397">
        <w:rPr>
          <w:rFonts w:ascii="Times New Roman" w:eastAsia="Times New Roman" w:hAnsi="Times New Roman" w:cs="Times New Roman"/>
          <w:sz w:val="24"/>
          <w:szCs w:val="24"/>
          <w:lang w:eastAsia="ru-RU"/>
        </w:rPr>
        <w:t xml:space="preserve"> в том числе зачет активного и пассивного требований, которые возникли из разных оснований. Критерий однородности соблюдается при зачете требования по уплате основного долга (например, покупной цены по договору купли-продажи) на требование об уплате неустойки, процентов или о возмещении убытков (например, в связи с просрочкой выполнения работ по договору подряда). </w:t>
      </w:r>
    </w:p>
    <w:p w:rsidR="00AD2397" w:rsidRPr="00AD2397" w:rsidRDefault="00AD2397" w:rsidP="00AD2397">
      <w:pPr>
        <w:spacing w:after="0" w:line="240" w:lineRule="auto"/>
        <w:ind w:firstLine="540"/>
        <w:jc w:val="both"/>
        <w:rPr>
          <w:rFonts w:ascii="Times New Roman" w:eastAsia="Times New Roman" w:hAnsi="Times New Roman" w:cs="Times New Roman"/>
          <w:sz w:val="24"/>
          <w:szCs w:val="24"/>
          <w:lang w:eastAsia="ru-RU"/>
        </w:rPr>
      </w:pPr>
      <w:r w:rsidRPr="00AD2397">
        <w:rPr>
          <w:rFonts w:ascii="Times New Roman" w:eastAsia="Times New Roman" w:hAnsi="Times New Roman" w:cs="Times New Roman"/>
          <w:sz w:val="24"/>
          <w:szCs w:val="24"/>
          <w:lang w:eastAsia="ru-RU"/>
        </w:rPr>
        <w:t xml:space="preserve">13. Для зачета в силу </w:t>
      </w:r>
      <w:hyperlink r:id="rId10" w:history="1">
        <w:r w:rsidRPr="00AD2397">
          <w:rPr>
            <w:rFonts w:ascii="Times New Roman" w:eastAsia="Times New Roman" w:hAnsi="Times New Roman" w:cs="Times New Roman"/>
            <w:color w:val="0000FF"/>
            <w:sz w:val="24"/>
            <w:szCs w:val="24"/>
            <w:u w:val="single"/>
            <w:lang w:eastAsia="ru-RU"/>
          </w:rPr>
          <w:t>статьи 410</w:t>
        </w:r>
      </w:hyperlink>
      <w:r w:rsidRPr="00AD2397">
        <w:rPr>
          <w:rFonts w:ascii="Times New Roman" w:eastAsia="Times New Roman" w:hAnsi="Times New Roman" w:cs="Times New Roman"/>
          <w:sz w:val="24"/>
          <w:szCs w:val="24"/>
          <w:lang w:eastAsia="ru-RU"/>
        </w:rPr>
        <w:t xml:space="preserve"> ГК РФ необходимо, чтобы по активному требованию наступил срок исполнения, за исключением случаев, когда такой срок не указан или определен моментом востребования. </w:t>
      </w:r>
    </w:p>
    <w:p w:rsidR="00AD2397" w:rsidRPr="00AD2397" w:rsidRDefault="00AD2397" w:rsidP="00AD2397">
      <w:pPr>
        <w:spacing w:after="0" w:line="240" w:lineRule="auto"/>
        <w:ind w:firstLine="540"/>
        <w:jc w:val="both"/>
        <w:rPr>
          <w:rFonts w:ascii="Times New Roman" w:eastAsia="Times New Roman" w:hAnsi="Times New Roman" w:cs="Times New Roman"/>
          <w:sz w:val="24"/>
          <w:szCs w:val="24"/>
          <w:lang w:eastAsia="ru-RU"/>
        </w:rPr>
      </w:pPr>
      <w:r w:rsidRPr="00AD2397">
        <w:rPr>
          <w:rFonts w:ascii="Times New Roman" w:eastAsia="Times New Roman" w:hAnsi="Times New Roman" w:cs="Times New Roman"/>
          <w:sz w:val="24"/>
          <w:szCs w:val="24"/>
          <w:lang w:eastAsia="ru-RU"/>
        </w:rPr>
        <w:t xml:space="preserve">По смыслу </w:t>
      </w:r>
      <w:hyperlink r:id="rId11" w:history="1">
        <w:r w:rsidRPr="00AD2397">
          <w:rPr>
            <w:rFonts w:ascii="Times New Roman" w:eastAsia="Times New Roman" w:hAnsi="Times New Roman" w:cs="Times New Roman"/>
            <w:color w:val="0000FF"/>
            <w:sz w:val="24"/>
            <w:szCs w:val="24"/>
            <w:u w:val="single"/>
            <w:lang w:eastAsia="ru-RU"/>
          </w:rPr>
          <w:t>статей 410</w:t>
        </w:r>
      </w:hyperlink>
      <w:r w:rsidRPr="00AD2397">
        <w:rPr>
          <w:rFonts w:ascii="Times New Roman" w:eastAsia="Times New Roman" w:hAnsi="Times New Roman" w:cs="Times New Roman"/>
          <w:sz w:val="24"/>
          <w:szCs w:val="24"/>
          <w:lang w:eastAsia="ru-RU"/>
        </w:rPr>
        <w:t xml:space="preserve">, </w:t>
      </w:r>
      <w:hyperlink r:id="rId12" w:history="1">
        <w:r w:rsidRPr="00AD2397">
          <w:rPr>
            <w:rFonts w:ascii="Times New Roman" w:eastAsia="Times New Roman" w:hAnsi="Times New Roman" w:cs="Times New Roman"/>
            <w:color w:val="0000FF"/>
            <w:sz w:val="24"/>
            <w:szCs w:val="24"/>
            <w:u w:val="single"/>
            <w:lang w:eastAsia="ru-RU"/>
          </w:rPr>
          <w:t>315</w:t>
        </w:r>
      </w:hyperlink>
      <w:r w:rsidRPr="00AD2397">
        <w:rPr>
          <w:rFonts w:ascii="Times New Roman" w:eastAsia="Times New Roman" w:hAnsi="Times New Roman" w:cs="Times New Roman"/>
          <w:sz w:val="24"/>
          <w:szCs w:val="24"/>
          <w:lang w:eastAsia="ru-RU"/>
        </w:rPr>
        <w:t xml:space="preserve"> ГК РФ для зачета не является необходимым наступление срока исполнения пассивного требования, если оно в соответствии с законом или договором может быть исполнено досрочно. </w:t>
      </w:r>
    </w:p>
    <w:p w:rsidR="00AD2397" w:rsidRPr="00AD2397" w:rsidRDefault="00AD2397" w:rsidP="00AD2397">
      <w:pPr>
        <w:spacing w:after="0" w:line="240" w:lineRule="auto"/>
        <w:ind w:firstLine="540"/>
        <w:jc w:val="both"/>
        <w:rPr>
          <w:rFonts w:ascii="Times New Roman" w:eastAsia="Times New Roman" w:hAnsi="Times New Roman" w:cs="Times New Roman"/>
          <w:sz w:val="24"/>
          <w:szCs w:val="24"/>
          <w:lang w:eastAsia="ru-RU"/>
        </w:rPr>
      </w:pPr>
      <w:proofErr w:type="gramStart"/>
      <w:r w:rsidRPr="00AD2397">
        <w:rPr>
          <w:rFonts w:ascii="Times New Roman" w:eastAsia="Times New Roman" w:hAnsi="Times New Roman" w:cs="Times New Roman"/>
          <w:sz w:val="24"/>
          <w:szCs w:val="24"/>
          <w:lang w:eastAsia="ru-RU"/>
        </w:rPr>
        <w:t>Если лицо получило заявление о зачете от своего контрагента до наступления срока исполнения пассивного требования при отсутствии условий для его досрочного исполнения или до наступления срока исполнения активного требования, то после наступления соответствующих сроков зачет считается состоявшимся в момент, когда обязательства стали способны к зачету, то есть наступили установленные законом условия для зачета.</w:t>
      </w:r>
      <w:proofErr w:type="gramEnd"/>
      <w:r w:rsidRPr="00AD2397">
        <w:rPr>
          <w:rFonts w:ascii="Times New Roman" w:eastAsia="Times New Roman" w:hAnsi="Times New Roman" w:cs="Times New Roman"/>
          <w:sz w:val="24"/>
          <w:szCs w:val="24"/>
          <w:lang w:eastAsia="ru-RU"/>
        </w:rPr>
        <w:t xml:space="preserve"> Если наступил срок исполнения активного требования, но отсутствуют условия для досрочного исполнения пассивного требования, то должник по активному требованию вправе исполнить свое обязательство. </w:t>
      </w:r>
    </w:p>
    <w:p w:rsidR="00AD2397" w:rsidRPr="00AD2397" w:rsidRDefault="00AD2397" w:rsidP="00AD2397">
      <w:pPr>
        <w:spacing w:after="0" w:line="240" w:lineRule="auto"/>
        <w:ind w:firstLine="540"/>
        <w:jc w:val="both"/>
        <w:rPr>
          <w:rFonts w:ascii="Times New Roman" w:eastAsia="Times New Roman" w:hAnsi="Times New Roman" w:cs="Times New Roman"/>
          <w:sz w:val="24"/>
          <w:szCs w:val="24"/>
          <w:lang w:eastAsia="ru-RU"/>
        </w:rPr>
      </w:pPr>
      <w:r w:rsidRPr="00AD2397">
        <w:rPr>
          <w:rFonts w:ascii="Times New Roman" w:eastAsia="Times New Roman" w:hAnsi="Times New Roman" w:cs="Times New Roman"/>
          <w:sz w:val="24"/>
          <w:szCs w:val="24"/>
          <w:lang w:eastAsia="ru-RU"/>
        </w:rPr>
        <w:t xml:space="preserve">14. Согласно </w:t>
      </w:r>
      <w:hyperlink r:id="rId13" w:history="1">
        <w:r w:rsidRPr="00AD2397">
          <w:rPr>
            <w:rFonts w:ascii="Times New Roman" w:eastAsia="Times New Roman" w:hAnsi="Times New Roman" w:cs="Times New Roman"/>
            <w:color w:val="0000FF"/>
            <w:sz w:val="24"/>
            <w:szCs w:val="24"/>
            <w:u w:val="single"/>
            <w:lang w:eastAsia="ru-RU"/>
          </w:rPr>
          <w:t>статье 410</w:t>
        </w:r>
      </w:hyperlink>
      <w:r w:rsidRPr="00AD2397">
        <w:rPr>
          <w:rFonts w:ascii="Times New Roman" w:eastAsia="Times New Roman" w:hAnsi="Times New Roman" w:cs="Times New Roman"/>
          <w:sz w:val="24"/>
          <w:szCs w:val="24"/>
          <w:lang w:eastAsia="ru-RU"/>
        </w:rPr>
        <w:t xml:space="preserve"> ГК РФ для зачета необходимо и достаточно заявления одной стороны. Для прекращения обязательств заявление о зачете должно быть доставлено соответствующей стороне или считаться доставленным по правилам </w:t>
      </w:r>
      <w:hyperlink r:id="rId14" w:history="1">
        <w:r w:rsidRPr="00AD2397">
          <w:rPr>
            <w:rFonts w:ascii="Times New Roman" w:eastAsia="Times New Roman" w:hAnsi="Times New Roman" w:cs="Times New Roman"/>
            <w:color w:val="0000FF"/>
            <w:sz w:val="24"/>
            <w:szCs w:val="24"/>
            <w:u w:val="single"/>
            <w:lang w:eastAsia="ru-RU"/>
          </w:rPr>
          <w:t>статьи 165.1</w:t>
        </w:r>
      </w:hyperlink>
      <w:r w:rsidRPr="00AD2397">
        <w:rPr>
          <w:rFonts w:ascii="Times New Roman" w:eastAsia="Times New Roman" w:hAnsi="Times New Roman" w:cs="Times New Roman"/>
          <w:sz w:val="24"/>
          <w:szCs w:val="24"/>
          <w:lang w:eastAsia="ru-RU"/>
        </w:rPr>
        <w:t xml:space="preserve"> ГК РФ. </w:t>
      </w:r>
    </w:p>
    <w:p w:rsidR="00AD2397" w:rsidRPr="00AD2397" w:rsidRDefault="00AD2397" w:rsidP="00AD2397">
      <w:pPr>
        <w:spacing w:after="0" w:line="240" w:lineRule="auto"/>
        <w:ind w:firstLine="540"/>
        <w:jc w:val="both"/>
        <w:rPr>
          <w:rFonts w:ascii="Times New Roman" w:eastAsia="Times New Roman" w:hAnsi="Times New Roman" w:cs="Times New Roman"/>
          <w:sz w:val="24"/>
          <w:szCs w:val="24"/>
          <w:lang w:eastAsia="ru-RU"/>
        </w:rPr>
      </w:pPr>
      <w:r w:rsidRPr="00AD2397">
        <w:rPr>
          <w:rFonts w:ascii="Times New Roman" w:eastAsia="Times New Roman" w:hAnsi="Times New Roman" w:cs="Times New Roman"/>
          <w:sz w:val="24"/>
          <w:szCs w:val="24"/>
          <w:lang w:eastAsia="ru-RU"/>
        </w:rPr>
        <w:t xml:space="preserve">Наличие условий для зачета без заявления о зачете не прекращает и не изменяет обязательства сторон. До заявления о зачете стороны не вправе отказаться от принятия надлежащего исполнения по встречным требованиям, стороны также не вправе требовать возврата исполнения, предоставленного до заявления о зачете. </w:t>
      </w:r>
    </w:p>
    <w:p w:rsidR="00AD2397" w:rsidRPr="00AD2397" w:rsidRDefault="00AD2397" w:rsidP="00AD2397">
      <w:pPr>
        <w:spacing w:after="0" w:line="240" w:lineRule="auto"/>
        <w:ind w:firstLine="540"/>
        <w:jc w:val="both"/>
        <w:rPr>
          <w:rFonts w:ascii="Times New Roman" w:eastAsia="Times New Roman" w:hAnsi="Times New Roman" w:cs="Times New Roman"/>
          <w:sz w:val="24"/>
          <w:szCs w:val="24"/>
          <w:lang w:eastAsia="ru-RU"/>
        </w:rPr>
      </w:pPr>
      <w:r w:rsidRPr="00AD2397">
        <w:rPr>
          <w:rFonts w:ascii="Times New Roman" w:eastAsia="Times New Roman" w:hAnsi="Times New Roman" w:cs="Times New Roman"/>
          <w:sz w:val="24"/>
          <w:szCs w:val="24"/>
          <w:lang w:eastAsia="ru-RU"/>
        </w:rPr>
        <w:lastRenderedPageBreak/>
        <w:t>15. Обязательства считаются прекращенными зачетом в размере наименьшего из них не с момента получения заявления о зачете соответствующей стороной, а с момента, в который обязательства стали способными к зачету (</w:t>
      </w:r>
      <w:hyperlink r:id="rId15" w:history="1">
        <w:r w:rsidRPr="00AD2397">
          <w:rPr>
            <w:rFonts w:ascii="Times New Roman" w:eastAsia="Times New Roman" w:hAnsi="Times New Roman" w:cs="Times New Roman"/>
            <w:color w:val="0000FF"/>
            <w:sz w:val="24"/>
            <w:szCs w:val="24"/>
            <w:u w:val="single"/>
            <w:lang w:eastAsia="ru-RU"/>
          </w:rPr>
          <w:t>статья 410</w:t>
        </w:r>
      </w:hyperlink>
      <w:r w:rsidRPr="00AD2397">
        <w:rPr>
          <w:rFonts w:ascii="Times New Roman" w:eastAsia="Times New Roman" w:hAnsi="Times New Roman" w:cs="Times New Roman"/>
          <w:sz w:val="24"/>
          <w:szCs w:val="24"/>
          <w:lang w:eastAsia="ru-RU"/>
        </w:rPr>
        <w:t xml:space="preserve"> ГК РФ). Например, если срок исполнения активного и пассивного требований наступил до заявления о зачете, то обязательства считаются прекращенными зачетом с момента наступления срока исполнения обязательства (или возможности досрочного исполнения пассивного обязательства), который наступил позднее, независимо от дня получения заявления о зачете. </w:t>
      </w:r>
    </w:p>
    <w:p w:rsidR="00AD2397" w:rsidRPr="00AD2397" w:rsidRDefault="00AD2397" w:rsidP="00AD2397">
      <w:pPr>
        <w:spacing w:after="0" w:line="240" w:lineRule="auto"/>
        <w:ind w:firstLine="540"/>
        <w:jc w:val="both"/>
        <w:rPr>
          <w:rFonts w:ascii="Times New Roman" w:eastAsia="Times New Roman" w:hAnsi="Times New Roman" w:cs="Times New Roman"/>
          <w:sz w:val="24"/>
          <w:szCs w:val="24"/>
          <w:lang w:eastAsia="ru-RU"/>
        </w:rPr>
      </w:pPr>
      <w:r w:rsidRPr="00AD2397">
        <w:rPr>
          <w:rFonts w:ascii="Times New Roman" w:eastAsia="Times New Roman" w:hAnsi="Times New Roman" w:cs="Times New Roman"/>
          <w:sz w:val="24"/>
          <w:szCs w:val="24"/>
          <w:lang w:eastAsia="ru-RU"/>
        </w:rPr>
        <w:t>Если лицо находилось в просрочке исполнения зачитываемого обязательства, срок исполнения по которому наступил ранее, то проценты за пользование чужими денежными средствами (</w:t>
      </w:r>
      <w:hyperlink r:id="rId16" w:history="1">
        <w:r w:rsidRPr="00AD2397">
          <w:rPr>
            <w:rFonts w:ascii="Times New Roman" w:eastAsia="Times New Roman" w:hAnsi="Times New Roman" w:cs="Times New Roman"/>
            <w:color w:val="0000FF"/>
            <w:sz w:val="24"/>
            <w:szCs w:val="24"/>
            <w:u w:val="single"/>
            <w:lang w:eastAsia="ru-RU"/>
          </w:rPr>
          <w:t>статья 395</w:t>
        </w:r>
      </w:hyperlink>
      <w:r w:rsidRPr="00AD2397">
        <w:rPr>
          <w:rFonts w:ascii="Times New Roman" w:eastAsia="Times New Roman" w:hAnsi="Times New Roman" w:cs="Times New Roman"/>
          <w:sz w:val="24"/>
          <w:szCs w:val="24"/>
          <w:lang w:eastAsia="ru-RU"/>
        </w:rPr>
        <w:t xml:space="preserve"> ГК РФ) и (или) неустойка (</w:t>
      </w:r>
      <w:hyperlink r:id="rId17" w:history="1">
        <w:r w:rsidRPr="00AD2397">
          <w:rPr>
            <w:rFonts w:ascii="Times New Roman" w:eastAsia="Times New Roman" w:hAnsi="Times New Roman" w:cs="Times New Roman"/>
            <w:color w:val="0000FF"/>
            <w:sz w:val="24"/>
            <w:szCs w:val="24"/>
            <w:u w:val="single"/>
            <w:lang w:eastAsia="ru-RU"/>
          </w:rPr>
          <w:t>статья 330</w:t>
        </w:r>
      </w:hyperlink>
      <w:r w:rsidRPr="00AD2397">
        <w:rPr>
          <w:rFonts w:ascii="Times New Roman" w:eastAsia="Times New Roman" w:hAnsi="Times New Roman" w:cs="Times New Roman"/>
          <w:sz w:val="24"/>
          <w:szCs w:val="24"/>
          <w:lang w:eastAsia="ru-RU"/>
        </w:rPr>
        <w:t xml:space="preserve"> ГК РФ) начисляются до момента прекращения обязательств зачетом. Если проценты за пользование чужими денежными средствами (</w:t>
      </w:r>
      <w:hyperlink r:id="rId18" w:history="1">
        <w:r w:rsidRPr="00AD2397">
          <w:rPr>
            <w:rFonts w:ascii="Times New Roman" w:eastAsia="Times New Roman" w:hAnsi="Times New Roman" w:cs="Times New Roman"/>
            <w:color w:val="0000FF"/>
            <w:sz w:val="24"/>
            <w:szCs w:val="24"/>
            <w:u w:val="single"/>
            <w:lang w:eastAsia="ru-RU"/>
          </w:rPr>
          <w:t>статья 395</w:t>
        </w:r>
      </w:hyperlink>
      <w:r w:rsidRPr="00AD2397">
        <w:rPr>
          <w:rFonts w:ascii="Times New Roman" w:eastAsia="Times New Roman" w:hAnsi="Times New Roman" w:cs="Times New Roman"/>
          <w:sz w:val="24"/>
          <w:szCs w:val="24"/>
          <w:lang w:eastAsia="ru-RU"/>
        </w:rPr>
        <w:t xml:space="preserve"> ГК РФ) и (или) неустойка (</w:t>
      </w:r>
      <w:hyperlink r:id="rId19" w:history="1">
        <w:r w:rsidRPr="00AD2397">
          <w:rPr>
            <w:rFonts w:ascii="Times New Roman" w:eastAsia="Times New Roman" w:hAnsi="Times New Roman" w:cs="Times New Roman"/>
            <w:color w:val="0000FF"/>
            <w:sz w:val="24"/>
            <w:szCs w:val="24"/>
            <w:u w:val="single"/>
            <w:lang w:eastAsia="ru-RU"/>
          </w:rPr>
          <w:t>статья 330</w:t>
        </w:r>
      </w:hyperlink>
      <w:r w:rsidRPr="00AD2397">
        <w:rPr>
          <w:rFonts w:ascii="Times New Roman" w:eastAsia="Times New Roman" w:hAnsi="Times New Roman" w:cs="Times New Roman"/>
          <w:sz w:val="24"/>
          <w:szCs w:val="24"/>
          <w:lang w:eastAsia="ru-RU"/>
        </w:rPr>
        <w:t xml:space="preserve"> ГК РФ) были уплачены за период с момента, когда зачет считается состоявшимся, до момента волеизъявления о зачете, они подлежат возврату. </w:t>
      </w:r>
    </w:p>
    <w:p w:rsidR="00AD2397" w:rsidRPr="00AD2397" w:rsidRDefault="00AD2397" w:rsidP="00AD2397">
      <w:pPr>
        <w:spacing w:after="0" w:line="240" w:lineRule="auto"/>
        <w:ind w:firstLine="540"/>
        <w:jc w:val="both"/>
        <w:rPr>
          <w:rFonts w:ascii="Times New Roman" w:eastAsia="Times New Roman" w:hAnsi="Times New Roman" w:cs="Times New Roman"/>
          <w:sz w:val="24"/>
          <w:szCs w:val="24"/>
          <w:lang w:eastAsia="ru-RU"/>
        </w:rPr>
      </w:pPr>
      <w:r w:rsidRPr="00AD2397">
        <w:rPr>
          <w:rFonts w:ascii="Times New Roman" w:eastAsia="Times New Roman" w:hAnsi="Times New Roman" w:cs="Times New Roman"/>
          <w:sz w:val="24"/>
          <w:szCs w:val="24"/>
          <w:lang w:eastAsia="ru-RU"/>
        </w:rPr>
        <w:t>Если требования стали встречными лишь в результате перемены лица в обязательстве, то момент их прекращения не может быть ранее даты такой перемены (</w:t>
      </w:r>
      <w:hyperlink r:id="rId20" w:history="1">
        <w:r w:rsidRPr="00AD2397">
          <w:rPr>
            <w:rFonts w:ascii="Times New Roman" w:eastAsia="Times New Roman" w:hAnsi="Times New Roman" w:cs="Times New Roman"/>
            <w:color w:val="0000FF"/>
            <w:sz w:val="24"/>
            <w:szCs w:val="24"/>
            <w:u w:val="single"/>
            <w:lang w:eastAsia="ru-RU"/>
          </w:rPr>
          <w:t>статьи 386</w:t>
        </w:r>
      </w:hyperlink>
      <w:r w:rsidRPr="00AD2397">
        <w:rPr>
          <w:rFonts w:ascii="Times New Roman" w:eastAsia="Times New Roman" w:hAnsi="Times New Roman" w:cs="Times New Roman"/>
          <w:sz w:val="24"/>
          <w:szCs w:val="24"/>
          <w:lang w:eastAsia="ru-RU"/>
        </w:rPr>
        <w:t xml:space="preserve">, </w:t>
      </w:r>
      <w:hyperlink r:id="rId21" w:history="1">
        <w:r w:rsidRPr="00AD2397">
          <w:rPr>
            <w:rFonts w:ascii="Times New Roman" w:eastAsia="Times New Roman" w:hAnsi="Times New Roman" w:cs="Times New Roman"/>
            <w:color w:val="0000FF"/>
            <w:sz w:val="24"/>
            <w:szCs w:val="24"/>
            <w:u w:val="single"/>
            <w:lang w:eastAsia="ru-RU"/>
          </w:rPr>
          <w:t>410</w:t>
        </w:r>
      </w:hyperlink>
      <w:r w:rsidRPr="00AD2397">
        <w:rPr>
          <w:rFonts w:ascii="Times New Roman" w:eastAsia="Times New Roman" w:hAnsi="Times New Roman" w:cs="Times New Roman"/>
          <w:sz w:val="24"/>
          <w:szCs w:val="24"/>
          <w:lang w:eastAsia="ru-RU"/>
        </w:rPr>
        <w:t xml:space="preserve"> ГК РФ). </w:t>
      </w:r>
    </w:p>
    <w:p w:rsidR="00AD2397" w:rsidRPr="00AD2397" w:rsidRDefault="00AD2397" w:rsidP="00AD2397">
      <w:pPr>
        <w:spacing w:after="0" w:line="240" w:lineRule="auto"/>
        <w:ind w:firstLine="540"/>
        <w:jc w:val="both"/>
        <w:rPr>
          <w:rFonts w:ascii="Times New Roman" w:eastAsia="Times New Roman" w:hAnsi="Times New Roman" w:cs="Times New Roman"/>
          <w:sz w:val="24"/>
          <w:szCs w:val="24"/>
          <w:lang w:eastAsia="ru-RU"/>
        </w:rPr>
      </w:pPr>
      <w:r w:rsidRPr="00AD2397">
        <w:rPr>
          <w:rFonts w:ascii="Times New Roman" w:eastAsia="Times New Roman" w:hAnsi="Times New Roman" w:cs="Times New Roman"/>
          <w:sz w:val="24"/>
          <w:szCs w:val="24"/>
          <w:lang w:eastAsia="ru-RU"/>
        </w:rPr>
        <w:t xml:space="preserve">16. При зачете части денежного требования должны учитываться положения </w:t>
      </w:r>
      <w:hyperlink r:id="rId22" w:history="1">
        <w:r w:rsidRPr="00AD2397">
          <w:rPr>
            <w:rFonts w:ascii="Times New Roman" w:eastAsia="Times New Roman" w:hAnsi="Times New Roman" w:cs="Times New Roman"/>
            <w:color w:val="0000FF"/>
            <w:sz w:val="24"/>
            <w:szCs w:val="24"/>
            <w:u w:val="single"/>
            <w:lang w:eastAsia="ru-RU"/>
          </w:rPr>
          <w:t>статьи 319</w:t>
        </w:r>
      </w:hyperlink>
      <w:r w:rsidRPr="00AD2397">
        <w:rPr>
          <w:rFonts w:ascii="Times New Roman" w:eastAsia="Times New Roman" w:hAnsi="Times New Roman" w:cs="Times New Roman"/>
          <w:sz w:val="24"/>
          <w:szCs w:val="24"/>
          <w:lang w:eastAsia="ru-RU"/>
        </w:rPr>
        <w:t xml:space="preserve"> ГК РФ. При недостаточности суммы требования для прекращения зачетом всех встречных однородных обязательств необходимо учитывать положения </w:t>
      </w:r>
      <w:hyperlink r:id="rId23" w:history="1">
        <w:r w:rsidRPr="00AD2397">
          <w:rPr>
            <w:rFonts w:ascii="Times New Roman" w:eastAsia="Times New Roman" w:hAnsi="Times New Roman" w:cs="Times New Roman"/>
            <w:color w:val="0000FF"/>
            <w:sz w:val="24"/>
            <w:szCs w:val="24"/>
            <w:u w:val="single"/>
            <w:lang w:eastAsia="ru-RU"/>
          </w:rPr>
          <w:t>статьи 319.1</w:t>
        </w:r>
      </w:hyperlink>
      <w:r w:rsidRPr="00AD2397">
        <w:rPr>
          <w:rFonts w:ascii="Times New Roman" w:eastAsia="Times New Roman" w:hAnsi="Times New Roman" w:cs="Times New Roman"/>
          <w:sz w:val="24"/>
          <w:szCs w:val="24"/>
          <w:lang w:eastAsia="ru-RU"/>
        </w:rPr>
        <w:t xml:space="preserve"> ГК РФ. </w:t>
      </w:r>
    </w:p>
    <w:p w:rsidR="00AD2397" w:rsidRPr="00AD2397" w:rsidRDefault="00AD2397" w:rsidP="00AD2397">
      <w:pPr>
        <w:spacing w:after="0" w:line="240" w:lineRule="auto"/>
        <w:ind w:firstLine="540"/>
        <w:jc w:val="both"/>
        <w:rPr>
          <w:rFonts w:ascii="Times New Roman" w:eastAsia="Times New Roman" w:hAnsi="Times New Roman" w:cs="Times New Roman"/>
          <w:sz w:val="24"/>
          <w:szCs w:val="24"/>
          <w:lang w:eastAsia="ru-RU"/>
        </w:rPr>
      </w:pPr>
      <w:r w:rsidRPr="00AD2397">
        <w:rPr>
          <w:rFonts w:ascii="Times New Roman" w:eastAsia="Times New Roman" w:hAnsi="Times New Roman" w:cs="Times New Roman"/>
          <w:sz w:val="24"/>
          <w:szCs w:val="24"/>
          <w:lang w:eastAsia="ru-RU"/>
        </w:rPr>
        <w:t>17. Зачет как односторонняя сделка (</w:t>
      </w:r>
      <w:hyperlink r:id="rId24" w:history="1">
        <w:r w:rsidRPr="00AD2397">
          <w:rPr>
            <w:rFonts w:ascii="Times New Roman" w:eastAsia="Times New Roman" w:hAnsi="Times New Roman" w:cs="Times New Roman"/>
            <w:color w:val="0000FF"/>
            <w:sz w:val="24"/>
            <w:szCs w:val="24"/>
            <w:u w:val="single"/>
            <w:lang w:eastAsia="ru-RU"/>
          </w:rPr>
          <w:t>пункт 2 статьи 154</w:t>
        </w:r>
      </w:hyperlink>
      <w:r w:rsidRPr="00AD2397">
        <w:rPr>
          <w:rFonts w:ascii="Times New Roman" w:eastAsia="Times New Roman" w:hAnsi="Times New Roman" w:cs="Times New Roman"/>
          <w:sz w:val="24"/>
          <w:szCs w:val="24"/>
          <w:lang w:eastAsia="ru-RU"/>
        </w:rPr>
        <w:t xml:space="preserve"> ГК РФ) может быть признан судом недействительным, в частности, по основаниям, предусмотренным </w:t>
      </w:r>
      <w:hyperlink r:id="rId25" w:history="1">
        <w:r w:rsidRPr="00AD2397">
          <w:rPr>
            <w:rFonts w:ascii="Times New Roman" w:eastAsia="Times New Roman" w:hAnsi="Times New Roman" w:cs="Times New Roman"/>
            <w:color w:val="0000FF"/>
            <w:sz w:val="24"/>
            <w:szCs w:val="24"/>
            <w:u w:val="single"/>
            <w:lang w:eastAsia="ru-RU"/>
          </w:rPr>
          <w:t>главой 9</w:t>
        </w:r>
      </w:hyperlink>
      <w:r w:rsidRPr="00AD2397">
        <w:rPr>
          <w:rFonts w:ascii="Times New Roman" w:eastAsia="Times New Roman" w:hAnsi="Times New Roman" w:cs="Times New Roman"/>
          <w:sz w:val="24"/>
          <w:szCs w:val="24"/>
          <w:lang w:eastAsia="ru-RU"/>
        </w:rPr>
        <w:t xml:space="preserve"> ГК РФ. </w:t>
      </w:r>
    </w:p>
    <w:p w:rsidR="00AD2397" w:rsidRPr="00AD2397" w:rsidRDefault="00AD2397" w:rsidP="00AD2397">
      <w:pPr>
        <w:spacing w:after="0" w:line="240" w:lineRule="auto"/>
        <w:ind w:firstLine="540"/>
        <w:jc w:val="both"/>
        <w:rPr>
          <w:rFonts w:ascii="Times New Roman" w:eastAsia="Times New Roman" w:hAnsi="Times New Roman" w:cs="Times New Roman"/>
          <w:sz w:val="24"/>
          <w:szCs w:val="24"/>
          <w:lang w:eastAsia="ru-RU"/>
        </w:rPr>
      </w:pPr>
      <w:r w:rsidRPr="00AD2397">
        <w:rPr>
          <w:rFonts w:ascii="Times New Roman" w:eastAsia="Times New Roman" w:hAnsi="Times New Roman" w:cs="Times New Roman"/>
          <w:sz w:val="24"/>
          <w:szCs w:val="24"/>
          <w:lang w:eastAsia="ru-RU"/>
        </w:rPr>
        <w:t xml:space="preserve">18. В случаях, предусмотренных </w:t>
      </w:r>
      <w:hyperlink r:id="rId26" w:history="1">
        <w:r w:rsidRPr="00AD2397">
          <w:rPr>
            <w:rFonts w:ascii="Times New Roman" w:eastAsia="Times New Roman" w:hAnsi="Times New Roman" w:cs="Times New Roman"/>
            <w:color w:val="0000FF"/>
            <w:sz w:val="24"/>
            <w:szCs w:val="24"/>
            <w:u w:val="single"/>
            <w:lang w:eastAsia="ru-RU"/>
          </w:rPr>
          <w:t>статьей 411</w:t>
        </w:r>
      </w:hyperlink>
      <w:r w:rsidRPr="00AD2397">
        <w:rPr>
          <w:rFonts w:ascii="Times New Roman" w:eastAsia="Times New Roman" w:hAnsi="Times New Roman" w:cs="Times New Roman"/>
          <w:sz w:val="24"/>
          <w:szCs w:val="24"/>
          <w:lang w:eastAsia="ru-RU"/>
        </w:rPr>
        <w:t xml:space="preserve"> ГК РФ, зачет не влечет юридических последствий, на которые он был направлен, в частности, если зачет противоречит условиям договора либо по активному требованию истек срок исковой давности. При истечении срока исковой давности по активному требованию должник по нему, получивший заявление о зачете, не обязан в ответ на него сообщать о пропуске срока исковой давности кредитору (</w:t>
      </w:r>
      <w:hyperlink r:id="rId27" w:history="1">
        <w:r w:rsidRPr="00AD2397">
          <w:rPr>
            <w:rFonts w:ascii="Times New Roman" w:eastAsia="Times New Roman" w:hAnsi="Times New Roman" w:cs="Times New Roman"/>
            <w:color w:val="0000FF"/>
            <w:sz w:val="24"/>
            <w:szCs w:val="24"/>
            <w:u w:val="single"/>
            <w:lang w:eastAsia="ru-RU"/>
          </w:rPr>
          <w:t>пункт 3 статьи 199</w:t>
        </w:r>
      </w:hyperlink>
      <w:r w:rsidRPr="00AD2397">
        <w:rPr>
          <w:rFonts w:ascii="Times New Roman" w:eastAsia="Times New Roman" w:hAnsi="Times New Roman" w:cs="Times New Roman"/>
          <w:sz w:val="24"/>
          <w:szCs w:val="24"/>
          <w:lang w:eastAsia="ru-RU"/>
        </w:rPr>
        <w:t xml:space="preserve"> ГК РФ). В то же время истечение срока исковой давности по пассивному требованию не является препятствием для зачета. </w:t>
      </w:r>
    </w:p>
    <w:p w:rsidR="00AD2397" w:rsidRPr="00AD2397" w:rsidRDefault="00AD2397" w:rsidP="00AD2397">
      <w:pPr>
        <w:spacing w:after="0" w:line="240" w:lineRule="auto"/>
        <w:ind w:firstLine="540"/>
        <w:jc w:val="both"/>
        <w:rPr>
          <w:rFonts w:ascii="Times New Roman" w:eastAsia="Times New Roman" w:hAnsi="Times New Roman" w:cs="Times New Roman"/>
          <w:sz w:val="24"/>
          <w:szCs w:val="24"/>
          <w:lang w:eastAsia="ru-RU"/>
        </w:rPr>
      </w:pPr>
      <w:r w:rsidRPr="00AD2397">
        <w:rPr>
          <w:rFonts w:ascii="Times New Roman" w:eastAsia="Times New Roman" w:hAnsi="Times New Roman" w:cs="Times New Roman"/>
          <w:sz w:val="24"/>
          <w:szCs w:val="24"/>
          <w:lang w:eastAsia="ru-RU"/>
        </w:rPr>
        <w:t xml:space="preserve">19. Если обязательства были прекращены зачетом, однако одна из сторон обратилась в суд с иском об исполнении прекращенного обязательства либо о взыскании убытков или иных санкций в связи с ненадлежащим исполнением или неисполнением обязательства, ответчик вправе заявить о состоявшемся зачете в возражении на иск. </w:t>
      </w:r>
    </w:p>
    <w:p w:rsidR="00AD2397" w:rsidRPr="00AD2397" w:rsidRDefault="00AD2397" w:rsidP="00AD2397">
      <w:pPr>
        <w:spacing w:after="0" w:line="240" w:lineRule="auto"/>
        <w:ind w:firstLine="540"/>
        <w:jc w:val="both"/>
        <w:rPr>
          <w:rFonts w:ascii="Times New Roman" w:eastAsia="Times New Roman" w:hAnsi="Times New Roman" w:cs="Times New Roman"/>
          <w:sz w:val="24"/>
          <w:szCs w:val="24"/>
          <w:lang w:eastAsia="ru-RU"/>
        </w:rPr>
      </w:pPr>
      <w:r w:rsidRPr="00AD2397">
        <w:rPr>
          <w:rFonts w:ascii="Times New Roman" w:eastAsia="Times New Roman" w:hAnsi="Times New Roman" w:cs="Times New Roman"/>
          <w:sz w:val="24"/>
          <w:szCs w:val="24"/>
          <w:lang w:eastAsia="ru-RU"/>
        </w:rPr>
        <w:t xml:space="preserve">Кроме того, обязательства могут быть прекращены зачетом после предъявления иска по одному из требований. </w:t>
      </w:r>
      <w:proofErr w:type="gramStart"/>
      <w:r w:rsidRPr="00AD2397">
        <w:rPr>
          <w:rFonts w:ascii="Times New Roman" w:eastAsia="Times New Roman" w:hAnsi="Times New Roman" w:cs="Times New Roman"/>
          <w:sz w:val="24"/>
          <w:szCs w:val="24"/>
          <w:lang w:eastAsia="ru-RU"/>
        </w:rPr>
        <w:t>В этом случае сторона по своему усмотрению вправе заявить о зачете как во встречном иске (</w:t>
      </w:r>
      <w:hyperlink r:id="rId28" w:history="1">
        <w:r w:rsidRPr="00AD2397">
          <w:rPr>
            <w:rFonts w:ascii="Times New Roman" w:eastAsia="Times New Roman" w:hAnsi="Times New Roman" w:cs="Times New Roman"/>
            <w:color w:val="0000FF"/>
            <w:sz w:val="24"/>
            <w:szCs w:val="24"/>
            <w:u w:val="single"/>
            <w:lang w:eastAsia="ru-RU"/>
          </w:rPr>
          <w:t>статьи 137</w:t>
        </w:r>
      </w:hyperlink>
      <w:r w:rsidRPr="00AD2397">
        <w:rPr>
          <w:rFonts w:ascii="Times New Roman" w:eastAsia="Times New Roman" w:hAnsi="Times New Roman" w:cs="Times New Roman"/>
          <w:sz w:val="24"/>
          <w:szCs w:val="24"/>
          <w:lang w:eastAsia="ru-RU"/>
        </w:rPr>
        <w:t xml:space="preserve">, </w:t>
      </w:r>
      <w:hyperlink r:id="rId29" w:history="1">
        <w:r w:rsidRPr="00AD2397">
          <w:rPr>
            <w:rFonts w:ascii="Times New Roman" w:eastAsia="Times New Roman" w:hAnsi="Times New Roman" w:cs="Times New Roman"/>
            <w:color w:val="0000FF"/>
            <w:sz w:val="24"/>
            <w:szCs w:val="24"/>
            <w:u w:val="single"/>
            <w:lang w:eastAsia="ru-RU"/>
          </w:rPr>
          <w:t>138</w:t>
        </w:r>
      </w:hyperlink>
      <w:r w:rsidRPr="00AD2397">
        <w:rPr>
          <w:rFonts w:ascii="Times New Roman" w:eastAsia="Times New Roman" w:hAnsi="Times New Roman" w:cs="Times New Roman"/>
          <w:sz w:val="24"/>
          <w:szCs w:val="24"/>
          <w:lang w:eastAsia="ru-RU"/>
        </w:rPr>
        <w:t xml:space="preserve"> Гражданского процессуального кодекса Российской Федерации (далее - ГПК РФ), </w:t>
      </w:r>
      <w:hyperlink r:id="rId30" w:history="1">
        <w:r w:rsidRPr="00AD2397">
          <w:rPr>
            <w:rFonts w:ascii="Times New Roman" w:eastAsia="Times New Roman" w:hAnsi="Times New Roman" w:cs="Times New Roman"/>
            <w:color w:val="0000FF"/>
            <w:sz w:val="24"/>
            <w:szCs w:val="24"/>
            <w:u w:val="single"/>
            <w:lang w:eastAsia="ru-RU"/>
          </w:rPr>
          <w:t>статья 132</w:t>
        </w:r>
      </w:hyperlink>
      <w:r w:rsidRPr="00AD2397">
        <w:rPr>
          <w:rFonts w:ascii="Times New Roman" w:eastAsia="Times New Roman" w:hAnsi="Times New Roman" w:cs="Times New Roman"/>
          <w:sz w:val="24"/>
          <w:szCs w:val="24"/>
          <w:lang w:eastAsia="ru-RU"/>
        </w:rPr>
        <w:t xml:space="preserve"> Арбитражного процессуального кодекса Российской Федерации (далее - АПК РФ), так и в возражении на иск, юридические и фактические основания которых исследуются судом равным образом (</w:t>
      </w:r>
      <w:hyperlink r:id="rId31" w:history="1">
        <w:r w:rsidRPr="00AD2397">
          <w:rPr>
            <w:rFonts w:ascii="Times New Roman" w:eastAsia="Times New Roman" w:hAnsi="Times New Roman" w:cs="Times New Roman"/>
            <w:color w:val="0000FF"/>
            <w:sz w:val="24"/>
            <w:szCs w:val="24"/>
            <w:u w:val="single"/>
            <w:lang w:eastAsia="ru-RU"/>
          </w:rPr>
          <w:t>часть 2 статьи 56</w:t>
        </w:r>
      </w:hyperlink>
      <w:r w:rsidRPr="00AD2397">
        <w:rPr>
          <w:rFonts w:ascii="Times New Roman" w:eastAsia="Times New Roman" w:hAnsi="Times New Roman" w:cs="Times New Roman"/>
          <w:sz w:val="24"/>
          <w:szCs w:val="24"/>
          <w:lang w:eastAsia="ru-RU"/>
        </w:rPr>
        <w:t xml:space="preserve">, </w:t>
      </w:r>
      <w:hyperlink r:id="rId32" w:history="1">
        <w:r w:rsidRPr="00AD2397">
          <w:rPr>
            <w:rFonts w:ascii="Times New Roman" w:eastAsia="Times New Roman" w:hAnsi="Times New Roman" w:cs="Times New Roman"/>
            <w:color w:val="0000FF"/>
            <w:sz w:val="24"/>
            <w:szCs w:val="24"/>
            <w:u w:val="single"/>
            <w:lang w:eastAsia="ru-RU"/>
          </w:rPr>
          <w:t>статья 67</w:t>
        </w:r>
      </w:hyperlink>
      <w:r w:rsidRPr="00AD2397">
        <w:rPr>
          <w:rFonts w:ascii="Times New Roman" w:eastAsia="Times New Roman" w:hAnsi="Times New Roman" w:cs="Times New Roman"/>
          <w:sz w:val="24"/>
          <w:szCs w:val="24"/>
          <w:lang w:eastAsia="ru-RU"/>
        </w:rPr>
        <w:t xml:space="preserve">, </w:t>
      </w:r>
      <w:hyperlink r:id="rId33" w:history="1">
        <w:r w:rsidRPr="00AD2397">
          <w:rPr>
            <w:rFonts w:ascii="Times New Roman" w:eastAsia="Times New Roman" w:hAnsi="Times New Roman" w:cs="Times New Roman"/>
            <w:color w:val="0000FF"/>
            <w:sz w:val="24"/>
            <w:szCs w:val="24"/>
            <w:u w:val="single"/>
            <w:lang w:eastAsia="ru-RU"/>
          </w:rPr>
          <w:t>часть 1 статьи</w:t>
        </w:r>
        <w:proofErr w:type="gramEnd"/>
        <w:r w:rsidRPr="00AD2397">
          <w:rPr>
            <w:rFonts w:ascii="Times New Roman" w:eastAsia="Times New Roman" w:hAnsi="Times New Roman" w:cs="Times New Roman"/>
            <w:color w:val="0000FF"/>
            <w:sz w:val="24"/>
            <w:szCs w:val="24"/>
            <w:u w:val="single"/>
            <w:lang w:eastAsia="ru-RU"/>
          </w:rPr>
          <w:t xml:space="preserve"> </w:t>
        </w:r>
        <w:proofErr w:type="gramStart"/>
        <w:r w:rsidRPr="00AD2397">
          <w:rPr>
            <w:rFonts w:ascii="Times New Roman" w:eastAsia="Times New Roman" w:hAnsi="Times New Roman" w:cs="Times New Roman"/>
            <w:color w:val="0000FF"/>
            <w:sz w:val="24"/>
            <w:szCs w:val="24"/>
            <w:u w:val="single"/>
            <w:lang w:eastAsia="ru-RU"/>
          </w:rPr>
          <w:t>196</w:t>
        </w:r>
      </w:hyperlink>
      <w:r w:rsidRPr="00AD2397">
        <w:rPr>
          <w:rFonts w:ascii="Times New Roman" w:eastAsia="Times New Roman" w:hAnsi="Times New Roman" w:cs="Times New Roman"/>
          <w:sz w:val="24"/>
          <w:szCs w:val="24"/>
          <w:lang w:eastAsia="ru-RU"/>
        </w:rPr>
        <w:t xml:space="preserve">, </w:t>
      </w:r>
      <w:hyperlink r:id="rId34" w:history="1">
        <w:r w:rsidRPr="00AD2397">
          <w:rPr>
            <w:rFonts w:ascii="Times New Roman" w:eastAsia="Times New Roman" w:hAnsi="Times New Roman" w:cs="Times New Roman"/>
            <w:color w:val="0000FF"/>
            <w:sz w:val="24"/>
            <w:szCs w:val="24"/>
            <w:u w:val="single"/>
            <w:lang w:eastAsia="ru-RU"/>
          </w:rPr>
          <w:t>части 3</w:t>
        </w:r>
      </w:hyperlink>
      <w:r w:rsidRPr="00AD2397">
        <w:rPr>
          <w:rFonts w:ascii="Times New Roman" w:eastAsia="Times New Roman" w:hAnsi="Times New Roman" w:cs="Times New Roman"/>
          <w:sz w:val="24"/>
          <w:szCs w:val="24"/>
          <w:lang w:eastAsia="ru-RU"/>
        </w:rPr>
        <w:t xml:space="preserve">, </w:t>
      </w:r>
      <w:hyperlink r:id="rId35" w:history="1">
        <w:r w:rsidRPr="00AD2397">
          <w:rPr>
            <w:rFonts w:ascii="Times New Roman" w:eastAsia="Times New Roman" w:hAnsi="Times New Roman" w:cs="Times New Roman"/>
            <w:color w:val="0000FF"/>
            <w:sz w:val="24"/>
            <w:szCs w:val="24"/>
            <w:u w:val="single"/>
            <w:lang w:eastAsia="ru-RU"/>
          </w:rPr>
          <w:t>4 статьи 198</w:t>
        </w:r>
      </w:hyperlink>
      <w:r w:rsidRPr="00AD2397">
        <w:rPr>
          <w:rFonts w:ascii="Times New Roman" w:eastAsia="Times New Roman" w:hAnsi="Times New Roman" w:cs="Times New Roman"/>
          <w:sz w:val="24"/>
          <w:szCs w:val="24"/>
          <w:lang w:eastAsia="ru-RU"/>
        </w:rPr>
        <w:t xml:space="preserve"> ГПК РФ, </w:t>
      </w:r>
      <w:hyperlink r:id="rId36" w:history="1">
        <w:r w:rsidRPr="00AD2397">
          <w:rPr>
            <w:rFonts w:ascii="Times New Roman" w:eastAsia="Times New Roman" w:hAnsi="Times New Roman" w:cs="Times New Roman"/>
            <w:color w:val="0000FF"/>
            <w:sz w:val="24"/>
            <w:szCs w:val="24"/>
            <w:u w:val="single"/>
            <w:lang w:eastAsia="ru-RU"/>
          </w:rPr>
          <w:t>часть 1 статьи 64</w:t>
        </w:r>
      </w:hyperlink>
      <w:r w:rsidRPr="00AD2397">
        <w:rPr>
          <w:rFonts w:ascii="Times New Roman" w:eastAsia="Times New Roman" w:hAnsi="Times New Roman" w:cs="Times New Roman"/>
          <w:sz w:val="24"/>
          <w:szCs w:val="24"/>
          <w:lang w:eastAsia="ru-RU"/>
        </w:rPr>
        <w:t xml:space="preserve">, </w:t>
      </w:r>
      <w:hyperlink r:id="rId37" w:history="1">
        <w:r w:rsidRPr="00AD2397">
          <w:rPr>
            <w:rFonts w:ascii="Times New Roman" w:eastAsia="Times New Roman" w:hAnsi="Times New Roman" w:cs="Times New Roman"/>
            <w:color w:val="0000FF"/>
            <w:sz w:val="24"/>
            <w:szCs w:val="24"/>
            <w:u w:val="single"/>
            <w:lang w:eastAsia="ru-RU"/>
          </w:rPr>
          <w:t>части 1</w:t>
        </w:r>
      </w:hyperlink>
      <w:r w:rsidRPr="00AD2397">
        <w:rPr>
          <w:rFonts w:ascii="Times New Roman" w:eastAsia="Times New Roman" w:hAnsi="Times New Roman" w:cs="Times New Roman"/>
          <w:sz w:val="24"/>
          <w:szCs w:val="24"/>
          <w:lang w:eastAsia="ru-RU"/>
        </w:rPr>
        <w:t xml:space="preserve"> - 3.1 статьи 65, </w:t>
      </w:r>
      <w:hyperlink r:id="rId38" w:history="1">
        <w:r w:rsidRPr="00AD2397">
          <w:rPr>
            <w:rFonts w:ascii="Times New Roman" w:eastAsia="Times New Roman" w:hAnsi="Times New Roman" w:cs="Times New Roman"/>
            <w:color w:val="0000FF"/>
            <w:sz w:val="24"/>
            <w:szCs w:val="24"/>
            <w:u w:val="single"/>
            <w:lang w:eastAsia="ru-RU"/>
          </w:rPr>
          <w:t>часть 7 статьи 71</w:t>
        </w:r>
      </w:hyperlink>
      <w:r w:rsidRPr="00AD2397">
        <w:rPr>
          <w:rFonts w:ascii="Times New Roman" w:eastAsia="Times New Roman" w:hAnsi="Times New Roman" w:cs="Times New Roman"/>
          <w:sz w:val="24"/>
          <w:szCs w:val="24"/>
          <w:lang w:eastAsia="ru-RU"/>
        </w:rPr>
        <w:t xml:space="preserve">, </w:t>
      </w:r>
      <w:hyperlink r:id="rId39" w:history="1">
        <w:r w:rsidRPr="00AD2397">
          <w:rPr>
            <w:rFonts w:ascii="Times New Roman" w:eastAsia="Times New Roman" w:hAnsi="Times New Roman" w:cs="Times New Roman"/>
            <w:color w:val="0000FF"/>
            <w:sz w:val="24"/>
            <w:szCs w:val="24"/>
            <w:u w:val="single"/>
            <w:lang w:eastAsia="ru-RU"/>
          </w:rPr>
          <w:t>часть 1 статьи 168</w:t>
        </w:r>
      </w:hyperlink>
      <w:r w:rsidRPr="00AD2397">
        <w:rPr>
          <w:rFonts w:ascii="Times New Roman" w:eastAsia="Times New Roman" w:hAnsi="Times New Roman" w:cs="Times New Roman"/>
          <w:sz w:val="24"/>
          <w:szCs w:val="24"/>
          <w:lang w:eastAsia="ru-RU"/>
        </w:rPr>
        <w:t xml:space="preserve">, </w:t>
      </w:r>
      <w:hyperlink r:id="rId40" w:history="1">
        <w:r w:rsidRPr="00AD2397">
          <w:rPr>
            <w:rFonts w:ascii="Times New Roman" w:eastAsia="Times New Roman" w:hAnsi="Times New Roman" w:cs="Times New Roman"/>
            <w:color w:val="0000FF"/>
            <w:sz w:val="24"/>
            <w:szCs w:val="24"/>
            <w:u w:val="single"/>
            <w:lang w:eastAsia="ru-RU"/>
          </w:rPr>
          <w:t>части 3</w:t>
        </w:r>
      </w:hyperlink>
      <w:r w:rsidRPr="00AD2397">
        <w:rPr>
          <w:rFonts w:ascii="Times New Roman" w:eastAsia="Times New Roman" w:hAnsi="Times New Roman" w:cs="Times New Roman"/>
          <w:sz w:val="24"/>
          <w:szCs w:val="24"/>
          <w:lang w:eastAsia="ru-RU"/>
        </w:rPr>
        <w:t xml:space="preserve">, </w:t>
      </w:r>
      <w:hyperlink r:id="rId41" w:history="1">
        <w:r w:rsidRPr="00AD2397">
          <w:rPr>
            <w:rFonts w:ascii="Times New Roman" w:eastAsia="Times New Roman" w:hAnsi="Times New Roman" w:cs="Times New Roman"/>
            <w:color w:val="0000FF"/>
            <w:sz w:val="24"/>
            <w:szCs w:val="24"/>
            <w:u w:val="single"/>
            <w:lang w:eastAsia="ru-RU"/>
          </w:rPr>
          <w:t>4 статьи 170</w:t>
        </w:r>
      </w:hyperlink>
      <w:r w:rsidRPr="00AD2397">
        <w:rPr>
          <w:rFonts w:ascii="Times New Roman" w:eastAsia="Times New Roman" w:hAnsi="Times New Roman" w:cs="Times New Roman"/>
          <w:sz w:val="24"/>
          <w:szCs w:val="24"/>
          <w:lang w:eastAsia="ru-RU"/>
        </w:rPr>
        <w:t xml:space="preserve"> АПК РФ).</w:t>
      </w:r>
      <w:proofErr w:type="gramEnd"/>
      <w:r w:rsidRPr="00AD2397">
        <w:rPr>
          <w:rFonts w:ascii="Times New Roman" w:eastAsia="Times New Roman" w:hAnsi="Times New Roman" w:cs="Times New Roman"/>
          <w:sz w:val="24"/>
          <w:szCs w:val="24"/>
          <w:lang w:eastAsia="ru-RU"/>
        </w:rPr>
        <w:t xml:space="preserve"> В частности, также после предъявления иска ответчик вправе направить истцу заявление о зачете и указать в возражении на иск на прекращение требования, по которому предъявлен иск, зачетом. </w:t>
      </w:r>
    </w:p>
    <w:p w:rsidR="00AD2397" w:rsidRPr="00AD2397" w:rsidRDefault="00AD2397" w:rsidP="00AD2397">
      <w:pPr>
        <w:spacing w:after="0" w:line="240" w:lineRule="auto"/>
        <w:ind w:firstLine="540"/>
        <w:jc w:val="both"/>
        <w:rPr>
          <w:rFonts w:ascii="Times New Roman" w:eastAsia="Times New Roman" w:hAnsi="Times New Roman" w:cs="Times New Roman"/>
          <w:sz w:val="24"/>
          <w:szCs w:val="24"/>
          <w:lang w:eastAsia="ru-RU"/>
        </w:rPr>
      </w:pPr>
      <w:r w:rsidRPr="00AD2397">
        <w:rPr>
          <w:rFonts w:ascii="Times New Roman" w:eastAsia="Times New Roman" w:hAnsi="Times New Roman" w:cs="Times New Roman"/>
          <w:sz w:val="24"/>
          <w:szCs w:val="24"/>
          <w:lang w:eastAsia="ru-RU"/>
        </w:rPr>
        <w:t xml:space="preserve">20. </w:t>
      </w:r>
      <w:proofErr w:type="gramStart"/>
      <w:r w:rsidRPr="00AD2397">
        <w:rPr>
          <w:rFonts w:ascii="Times New Roman" w:eastAsia="Times New Roman" w:hAnsi="Times New Roman" w:cs="Times New Roman"/>
          <w:sz w:val="24"/>
          <w:szCs w:val="24"/>
          <w:lang w:eastAsia="ru-RU"/>
        </w:rPr>
        <w:t xml:space="preserve">Согласно </w:t>
      </w:r>
      <w:hyperlink r:id="rId42" w:history="1">
        <w:r w:rsidRPr="00AD2397">
          <w:rPr>
            <w:rFonts w:ascii="Times New Roman" w:eastAsia="Times New Roman" w:hAnsi="Times New Roman" w:cs="Times New Roman"/>
            <w:color w:val="0000FF"/>
            <w:sz w:val="24"/>
            <w:szCs w:val="24"/>
            <w:u w:val="single"/>
            <w:lang w:eastAsia="ru-RU"/>
          </w:rPr>
          <w:t>статье 88.1</w:t>
        </w:r>
      </w:hyperlink>
      <w:r w:rsidRPr="00AD2397">
        <w:rPr>
          <w:rFonts w:ascii="Times New Roman" w:eastAsia="Times New Roman" w:hAnsi="Times New Roman" w:cs="Times New Roman"/>
          <w:sz w:val="24"/>
          <w:szCs w:val="24"/>
          <w:lang w:eastAsia="ru-RU"/>
        </w:rPr>
        <w:t xml:space="preserve"> Федерального закона от 2 октября 2007 года N 229-ФЗ "Об исполнительном производстве" по заявлению взыскателя или должника либо по собственной инициативе судебный пристав-исполнитель производит зачет встречных однородных требований, подтвержденных исполнительными документами о взыскании денежных средств, на основании которых возбуждены исполнительные производства, за исключением случаев, установленных законодательством Российской Федерации. </w:t>
      </w:r>
      <w:proofErr w:type="gramEnd"/>
    </w:p>
    <w:p w:rsidR="00AD2397" w:rsidRPr="00AD2397" w:rsidRDefault="00AD2397" w:rsidP="00AD2397">
      <w:pPr>
        <w:spacing w:after="0" w:line="240" w:lineRule="auto"/>
        <w:ind w:firstLine="540"/>
        <w:jc w:val="both"/>
        <w:rPr>
          <w:rFonts w:ascii="Times New Roman" w:eastAsia="Times New Roman" w:hAnsi="Times New Roman" w:cs="Times New Roman"/>
          <w:sz w:val="24"/>
          <w:szCs w:val="24"/>
          <w:lang w:eastAsia="ru-RU"/>
        </w:rPr>
      </w:pPr>
      <w:proofErr w:type="gramStart"/>
      <w:r w:rsidRPr="00AD2397">
        <w:rPr>
          <w:rFonts w:ascii="Times New Roman" w:eastAsia="Times New Roman" w:hAnsi="Times New Roman" w:cs="Times New Roman"/>
          <w:sz w:val="24"/>
          <w:szCs w:val="24"/>
          <w:lang w:eastAsia="ru-RU"/>
        </w:rPr>
        <w:lastRenderedPageBreak/>
        <w:t xml:space="preserve">Кроме того, зачет требований является допустимым и после вступления в законную силу судебных актов, подтвердивших наличие и размер соответствующих обязательств сторон, но без возбуждения по одному или обоим судебным актам исполнительного производства, а также после вступления в законную силу судебного акта по одному требованию и при отсутствии возражений должника по другому требованию. </w:t>
      </w:r>
      <w:proofErr w:type="gramEnd"/>
    </w:p>
    <w:p w:rsidR="00AD2397" w:rsidRPr="00AD2397" w:rsidRDefault="00AD2397" w:rsidP="00AD2397">
      <w:pPr>
        <w:spacing w:after="0" w:line="240" w:lineRule="auto"/>
        <w:ind w:firstLine="540"/>
        <w:jc w:val="both"/>
        <w:rPr>
          <w:rFonts w:ascii="Times New Roman" w:eastAsia="Times New Roman" w:hAnsi="Times New Roman" w:cs="Times New Roman"/>
          <w:sz w:val="24"/>
          <w:szCs w:val="24"/>
          <w:lang w:eastAsia="ru-RU"/>
        </w:rPr>
      </w:pPr>
      <w:r w:rsidRPr="00AD2397">
        <w:rPr>
          <w:rFonts w:ascii="Times New Roman" w:eastAsia="Times New Roman" w:hAnsi="Times New Roman" w:cs="Times New Roman"/>
          <w:sz w:val="24"/>
          <w:szCs w:val="24"/>
          <w:lang w:eastAsia="ru-RU"/>
        </w:rPr>
        <w:t xml:space="preserve">21. </w:t>
      </w:r>
      <w:proofErr w:type="gramStart"/>
      <w:r w:rsidRPr="00AD2397">
        <w:rPr>
          <w:rFonts w:ascii="Times New Roman" w:eastAsia="Times New Roman" w:hAnsi="Times New Roman" w:cs="Times New Roman"/>
          <w:sz w:val="24"/>
          <w:szCs w:val="24"/>
          <w:lang w:eastAsia="ru-RU"/>
        </w:rPr>
        <w:t xml:space="preserve">По смыслу </w:t>
      </w:r>
      <w:hyperlink r:id="rId43" w:history="1">
        <w:r w:rsidRPr="00AD2397">
          <w:rPr>
            <w:rFonts w:ascii="Times New Roman" w:eastAsia="Times New Roman" w:hAnsi="Times New Roman" w:cs="Times New Roman"/>
            <w:color w:val="0000FF"/>
            <w:sz w:val="24"/>
            <w:szCs w:val="24"/>
            <w:u w:val="single"/>
            <w:lang w:eastAsia="ru-RU"/>
          </w:rPr>
          <w:t>пункта 3 статьи 407</w:t>
        </w:r>
      </w:hyperlink>
      <w:r w:rsidRPr="00AD2397">
        <w:rPr>
          <w:rFonts w:ascii="Times New Roman" w:eastAsia="Times New Roman" w:hAnsi="Times New Roman" w:cs="Times New Roman"/>
          <w:sz w:val="24"/>
          <w:szCs w:val="24"/>
          <w:lang w:eastAsia="ru-RU"/>
        </w:rPr>
        <w:t xml:space="preserve"> ГК РФ стороны вправе согласовать порядок прекращения их встречных требований, отличный от предусмотренного </w:t>
      </w:r>
      <w:hyperlink r:id="rId44" w:history="1">
        <w:r w:rsidRPr="00AD2397">
          <w:rPr>
            <w:rFonts w:ascii="Times New Roman" w:eastAsia="Times New Roman" w:hAnsi="Times New Roman" w:cs="Times New Roman"/>
            <w:color w:val="0000FF"/>
            <w:sz w:val="24"/>
            <w:szCs w:val="24"/>
            <w:u w:val="single"/>
            <w:lang w:eastAsia="ru-RU"/>
          </w:rPr>
          <w:t>статьей 410</w:t>
        </w:r>
      </w:hyperlink>
      <w:r w:rsidRPr="00AD2397">
        <w:rPr>
          <w:rFonts w:ascii="Times New Roman" w:eastAsia="Times New Roman" w:hAnsi="Times New Roman" w:cs="Times New Roman"/>
          <w:sz w:val="24"/>
          <w:szCs w:val="24"/>
          <w:lang w:eastAsia="ru-RU"/>
        </w:rPr>
        <w:t xml:space="preserve"> ГК РФ, например, установив их автоматическое прекращение, не требующее заявления одной из сторон, либо предусмотрев, что совершение зачета посредством одностороннего волеизъявления невозможно и обязательства могут быть прекращены при наличии волеизъявления всех сторон договора, то есть по соглашению между ними</w:t>
      </w:r>
      <w:proofErr w:type="gramEnd"/>
      <w:r w:rsidRPr="00AD2397">
        <w:rPr>
          <w:rFonts w:ascii="Times New Roman" w:eastAsia="Times New Roman" w:hAnsi="Times New Roman" w:cs="Times New Roman"/>
          <w:sz w:val="24"/>
          <w:szCs w:val="24"/>
          <w:lang w:eastAsia="ru-RU"/>
        </w:rPr>
        <w:t xml:space="preserve"> (</w:t>
      </w:r>
      <w:hyperlink r:id="rId45" w:history="1">
        <w:r w:rsidRPr="00AD2397">
          <w:rPr>
            <w:rFonts w:ascii="Times New Roman" w:eastAsia="Times New Roman" w:hAnsi="Times New Roman" w:cs="Times New Roman"/>
            <w:color w:val="0000FF"/>
            <w:sz w:val="24"/>
            <w:szCs w:val="24"/>
            <w:u w:val="single"/>
            <w:lang w:eastAsia="ru-RU"/>
          </w:rPr>
          <w:t>статья 411</w:t>
        </w:r>
      </w:hyperlink>
      <w:r w:rsidRPr="00AD2397">
        <w:rPr>
          <w:rFonts w:ascii="Times New Roman" w:eastAsia="Times New Roman" w:hAnsi="Times New Roman" w:cs="Times New Roman"/>
          <w:sz w:val="24"/>
          <w:szCs w:val="24"/>
          <w:lang w:eastAsia="ru-RU"/>
        </w:rPr>
        <w:t xml:space="preserve"> ГК РФ). </w:t>
      </w:r>
    </w:p>
    <w:p w:rsidR="00E53CB3" w:rsidRDefault="00E53CB3"/>
    <w:sectPr w:rsidR="00E53C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CB3"/>
    <w:rsid w:val="00AD2397"/>
    <w:rsid w:val="00E53C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744865">
      <w:bodyDiv w:val="1"/>
      <w:marLeft w:val="0"/>
      <w:marRight w:val="0"/>
      <w:marTop w:val="0"/>
      <w:marBottom w:val="0"/>
      <w:divBdr>
        <w:top w:val="none" w:sz="0" w:space="0" w:color="auto"/>
        <w:left w:val="none" w:sz="0" w:space="0" w:color="auto"/>
        <w:bottom w:val="none" w:sz="0" w:space="0" w:color="auto"/>
        <w:right w:val="none" w:sz="0" w:space="0" w:color="auto"/>
      </w:divBdr>
    </w:div>
    <w:div w:id="1680498452">
      <w:bodyDiv w:val="1"/>
      <w:marLeft w:val="0"/>
      <w:marRight w:val="0"/>
      <w:marTop w:val="0"/>
      <w:marBottom w:val="0"/>
      <w:divBdr>
        <w:top w:val="none" w:sz="0" w:space="0" w:color="auto"/>
        <w:left w:val="none" w:sz="0" w:space="0" w:color="auto"/>
        <w:bottom w:val="none" w:sz="0" w:space="0" w:color="auto"/>
        <w:right w:val="none" w:sz="0" w:space="0" w:color="auto"/>
      </w:divBdr>
    </w:div>
    <w:div w:id="170309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demo=2&amp;base=LAW&amp;n=418167&amp;dst=101951&amp;field=134&amp;date=09.02.2023" TargetMode="External"/><Relationship Id="rId13" Type="http://schemas.openxmlformats.org/officeDocument/2006/relationships/hyperlink" Target="https://login.consultant.ru/link/?req=doc&amp;demo=2&amp;base=LAW&amp;n=418167&amp;dst=101951&amp;field=134&amp;date=09.02.2023" TargetMode="External"/><Relationship Id="rId18" Type="http://schemas.openxmlformats.org/officeDocument/2006/relationships/hyperlink" Target="https://login.consultant.ru/link/?req=doc&amp;demo=2&amp;base=LAW&amp;n=418167&amp;dst=101897&amp;field=134&amp;date=09.02.2023" TargetMode="External"/><Relationship Id="rId26" Type="http://schemas.openxmlformats.org/officeDocument/2006/relationships/hyperlink" Target="https://login.consultant.ru/link/?req=doc&amp;demo=2&amp;base=LAW&amp;n=418167&amp;dst=10708&amp;field=134&amp;date=09.02.2023" TargetMode="External"/><Relationship Id="rId39" Type="http://schemas.openxmlformats.org/officeDocument/2006/relationships/hyperlink" Target="https://login.consultant.ru/link/?req=doc&amp;demo=2&amp;base=LAW&amp;n=422091&amp;dst=101074&amp;field=134&amp;date=09.02.2023" TargetMode="External"/><Relationship Id="rId3" Type="http://schemas.openxmlformats.org/officeDocument/2006/relationships/settings" Target="settings.xml"/><Relationship Id="rId21" Type="http://schemas.openxmlformats.org/officeDocument/2006/relationships/hyperlink" Target="https://login.consultant.ru/link/?req=doc&amp;demo=2&amp;base=LAW&amp;n=418167&amp;dst=101951&amp;field=134&amp;date=09.02.2023" TargetMode="External"/><Relationship Id="rId34" Type="http://schemas.openxmlformats.org/officeDocument/2006/relationships/hyperlink" Target="https://login.consultant.ru/link/?req=doc&amp;demo=2&amp;base=LAW&amp;n=436059&amp;dst=100925&amp;field=134&amp;date=09.02.2023" TargetMode="External"/><Relationship Id="rId42" Type="http://schemas.openxmlformats.org/officeDocument/2006/relationships/hyperlink" Target="https://login.consultant.ru/link/?req=doc&amp;demo=2&amp;base=LAW&amp;n=436660&amp;dst=285&amp;field=134&amp;date=09.02.2023" TargetMode="External"/><Relationship Id="rId47" Type="http://schemas.openxmlformats.org/officeDocument/2006/relationships/theme" Target="theme/theme1.xml"/><Relationship Id="rId7" Type="http://schemas.openxmlformats.org/officeDocument/2006/relationships/hyperlink" Target="https://login.consultant.ru/link/?req=doc&amp;demo=2&amp;base=LAW&amp;n=418167&amp;dst=10527&amp;field=134&amp;date=09.02.2023" TargetMode="External"/><Relationship Id="rId12" Type="http://schemas.openxmlformats.org/officeDocument/2006/relationships/hyperlink" Target="https://login.consultant.ru/link/?req=doc&amp;demo=2&amp;base=LAW&amp;n=418167&amp;dst=101555&amp;field=134&amp;date=09.02.2023" TargetMode="External"/><Relationship Id="rId17" Type="http://schemas.openxmlformats.org/officeDocument/2006/relationships/hyperlink" Target="https://login.consultant.ru/link/?req=doc&amp;demo=2&amp;base=LAW&amp;n=418167&amp;dst=101618&amp;field=134&amp;date=09.02.2023" TargetMode="External"/><Relationship Id="rId25" Type="http://schemas.openxmlformats.org/officeDocument/2006/relationships/hyperlink" Target="https://login.consultant.ru/link/?req=doc&amp;demo=2&amp;base=LAW&amp;n=418167&amp;dst=100890&amp;field=134&amp;date=09.02.2023" TargetMode="External"/><Relationship Id="rId33" Type="http://schemas.openxmlformats.org/officeDocument/2006/relationships/hyperlink" Target="https://login.consultant.ru/link/?req=doc&amp;demo=2&amp;base=LAW&amp;n=436059&amp;dst=100916&amp;field=134&amp;date=09.02.2023" TargetMode="External"/><Relationship Id="rId38" Type="http://schemas.openxmlformats.org/officeDocument/2006/relationships/hyperlink" Target="https://login.consultant.ru/link/?req=doc&amp;demo=2&amp;base=LAW&amp;n=422091&amp;dst=100426&amp;field=134&amp;date=09.02.2023" TargetMode="External"/><Relationship Id="rId46"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login.consultant.ru/link/?req=doc&amp;demo=2&amp;base=LAW&amp;n=418167&amp;dst=101897&amp;field=134&amp;date=09.02.2023" TargetMode="External"/><Relationship Id="rId20" Type="http://schemas.openxmlformats.org/officeDocument/2006/relationships/hyperlink" Target="https://login.consultant.ru/link/?req=doc&amp;demo=2&amp;base=LAW&amp;n=418167&amp;dst=1091&amp;field=134&amp;date=09.02.2023" TargetMode="External"/><Relationship Id="rId29" Type="http://schemas.openxmlformats.org/officeDocument/2006/relationships/hyperlink" Target="https://login.consultant.ru/link/?req=doc&amp;demo=2&amp;base=LAW&amp;n=436059&amp;dst=100677&amp;field=134&amp;date=09.02.2023" TargetMode="External"/><Relationship Id="rId41" Type="http://schemas.openxmlformats.org/officeDocument/2006/relationships/hyperlink" Target="https://login.consultant.ru/link/?req=doc&amp;demo=2&amp;base=LAW&amp;n=422091&amp;dst=1594&amp;field=134&amp;date=09.02.2023" TargetMode="External"/><Relationship Id="rId1" Type="http://schemas.openxmlformats.org/officeDocument/2006/relationships/styles" Target="styles.xml"/><Relationship Id="rId6" Type="http://schemas.openxmlformats.org/officeDocument/2006/relationships/hyperlink" Target="https://login.consultant.ru/link/?req=doc&amp;demo=2&amp;base=LAW&amp;n=418167&amp;dst=101951&amp;field=134&amp;date=09.02.2023" TargetMode="External"/><Relationship Id="rId11" Type="http://schemas.openxmlformats.org/officeDocument/2006/relationships/hyperlink" Target="https://login.consultant.ru/link/?req=doc&amp;demo=2&amp;base=LAW&amp;n=418167&amp;dst=101951&amp;field=134&amp;date=09.02.2023" TargetMode="External"/><Relationship Id="rId24" Type="http://schemas.openxmlformats.org/officeDocument/2006/relationships/hyperlink" Target="https://login.consultant.ru/link/?req=doc&amp;demo=2&amp;base=LAW&amp;n=418167&amp;dst=100896&amp;field=134&amp;date=09.02.2023" TargetMode="External"/><Relationship Id="rId32" Type="http://schemas.openxmlformats.org/officeDocument/2006/relationships/hyperlink" Target="https://login.consultant.ru/link/?req=doc&amp;demo=2&amp;base=LAW&amp;n=436059&amp;dst=100297&amp;field=134&amp;date=09.02.2023" TargetMode="External"/><Relationship Id="rId37" Type="http://schemas.openxmlformats.org/officeDocument/2006/relationships/hyperlink" Target="https://login.consultant.ru/link/?req=doc&amp;demo=2&amp;base=LAW&amp;n=422091&amp;dst=100375&amp;field=134&amp;date=09.02.2023" TargetMode="External"/><Relationship Id="rId40" Type="http://schemas.openxmlformats.org/officeDocument/2006/relationships/hyperlink" Target="https://login.consultant.ru/link/?req=doc&amp;demo=2&amp;base=LAW&amp;n=422091&amp;dst=101086&amp;field=134&amp;date=09.02.2023" TargetMode="External"/><Relationship Id="rId45" Type="http://schemas.openxmlformats.org/officeDocument/2006/relationships/hyperlink" Target="https://login.consultant.ru/link/?req=doc&amp;demo=2&amp;base=LAW&amp;n=418167&amp;dst=10708&amp;field=134&amp;date=09.02.2023" TargetMode="External"/><Relationship Id="rId5" Type="http://schemas.openxmlformats.org/officeDocument/2006/relationships/hyperlink" Target="https://login.consultant.ru/link/?req=doc&amp;demo=2&amp;base=LAW&amp;n=418167&amp;dst=101951&amp;field=134&amp;date=09.02.2023" TargetMode="External"/><Relationship Id="rId15" Type="http://schemas.openxmlformats.org/officeDocument/2006/relationships/hyperlink" Target="https://login.consultant.ru/link/?req=doc&amp;demo=2&amp;base=LAW&amp;n=418167&amp;dst=101951&amp;field=134&amp;date=09.02.2023" TargetMode="External"/><Relationship Id="rId23" Type="http://schemas.openxmlformats.org/officeDocument/2006/relationships/hyperlink" Target="https://login.consultant.ru/link/?req=doc&amp;demo=2&amp;base=LAW&amp;n=418167&amp;dst=10548&amp;field=134&amp;date=09.02.2023" TargetMode="External"/><Relationship Id="rId28" Type="http://schemas.openxmlformats.org/officeDocument/2006/relationships/hyperlink" Target="https://login.consultant.ru/link/?req=doc&amp;demo=2&amp;base=LAW&amp;n=436059&amp;dst=100675&amp;field=134&amp;date=09.02.2023" TargetMode="External"/><Relationship Id="rId36" Type="http://schemas.openxmlformats.org/officeDocument/2006/relationships/hyperlink" Target="https://login.consultant.ru/link/?req=doc&amp;demo=2&amp;base=LAW&amp;n=422091&amp;dst=100371&amp;field=134&amp;date=09.02.2023" TargetMode="External"/><Relationship Id="rId10" Type="http://schemas.openxmlformats.org/officeDocument/2006/relationships/hyperlink" Target="https://login.consultant.ru/link/?req=doc&amp;demo=2&amp;base=LAW&amp;n=418167&amp;dst=101951&amp;field=134&amp;date=09.02.2023" TargetMode="External"/><Relationship Id="rId19" Type="http://schemas.openxmlformats.org/officeDocument/2006/relationships/hyperlink" Target="https://login.consultant.ru/link/?req=doc&amp;demo=2&amp;base=LAW&amp;n=418167&amp;dst=101618&amp;field=134&amp;date=09.02.2023" TargetMode="External"/><Relationship Id="rId31" Type="http://schemas.openxmlformats.org/officeDocument/2006/relationships/hyperlink" Target="https://login.consultant.ru/link/?req=doc&amp;demo=2&amp;base=LAW&amp;n=436059&amp;dst=100262&amp;field=134&amp;date=09.02.2023" TargetMode="External"/><Relationship Id="rId44" Type="http://schemas.openxmlformats.org/officeDocument/2006/relationships/hyperlink" Target="https://login.consultant.ru/link/?req=doc&amp;demo=2&amp;base=LAW&amp;n=418167&amp;dst=101951&amp;field=134&amp;date=09.02.2023" TargetMode="External"/><Relationship Id="rId4" Type="http://schemas.openxmlformats.org/officeDocument/2006/relationships/webSettings" Target="webSettings.xml"/><Relationship Id="rId9" Type="http://schemas.openxmlformats.org/officeDocument/2006/relationships/hyperlink" Target="https://login.consultant.ru/link/?req=doc&amp;demo=2&amp;base=LAW&amp;n=418167&amp;dst=101951&amp;field=134&amp;date=09.02.2023" TargetMode="External"/><Relationship Id="rId14" Type="http://schemas.openxmlformats.org/officeDocument/2006/relationships/hyperlink" Target="https://login.consultant.ru/link/?req=doc&amp;demo=2&amp;base=LAW&amp;n=418167&amp;dst=349&amp;field=134&amp;date=09.02.2023" TargetMode="External"/><Relationship Id="rId22" Type="http://schemas.openxmlformats.org/officeDocument/2006/relationships/hyperlink" Target="https://login.consultant.ru/link/?req=doc&amp;demo=2&amp;base=LAW&amp;n=418167&amp;dst=101570&amp;field=134&amp;date=09.02.2023" TargetMode="External"/><Relationship Id="rId27" Type="http://schemas.openxmlformats.org/officeDocument/2006/relationships/hyperlink" Target="https://login.consultant.ru/link/?req=doc&amp;demo=2&amp;base=LAW&amp;n=418167&amp;dst=513&amp;field=134&amp;date=09.02.2023" TargetMode="External"/><Relationship Id="rId30" Type="http://schemas.openxmlformats.org/officeDocument/2006/relationships/hyperlink" Target="https://login.consultant.ru/link/?req=doc&amp;demo=2&amp;base=LAW&amp;n=422091&amp;dst=100825&amp;field=134&amp;date=09.02.2023" TargetMode="External"/><Relationship Id="rId35" Type="http://schemas.openxmlformats.org/officeDocument/2006/relationships/hyperlink" Target="https://login.consultant.ru/link/?req=doc&amp;demo=2&amp;base=LAW&amp;n=436059&amp;dst=1337&amp;field=134&amp;date=09.02.2023" TargetMode="External"/><Relationship Id="rId43" Type="http://schemas.openxmlformats.org/officeDocument/2006/relationships/hyperlink" Target="https://login.consultant.ru/link/?req=doc&amp;demo=2&amp;base=LAW&amp;n=418167&amp;dst=10704&amp;field=134&amp;date=09.02.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1978</Words>
  <Characters>11278</Characters>
  <Application>Microsoft Office Word</Application>
  <DocSecurity>0</DocSecurity>
  <Lines>93</Lines>
  <Paragraphs>26</Paragraphs>
  <ScaleCrop>false</ScaleCrop>
  <Company/>
  <LinksUpToDate>false</LinksUpToDate>
  <CharactersWithSpaces>13230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cp:keywords/>
  <dc:description/>
  <cp:lastModifiedBy>Роман</cp:lastModifiedBy>
  <cp:revision>2</cp:revision>
  <dcterms:created xsi:type="dcterms:W3CDTF">2023-02-09T14:52:00Z</dcterms:created>
  <dcterms:modified xsi:type="dcterms:W3CDTF">2023-02-09T14:54:00Z</dcterms:modified>
</cp:coreProperties>
</file>