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33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В Куйбышевский районный суд города Иркутска</w:t>
      </w:r>
    </w:p>
    <w:p w:rsidR="001A7B49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Адрес: 664050, г. Иркутск, ул. Байкальская, д. 291</w:t>
      </w:r>
    </w:p>
    <w:p w:rsidR="001A7B49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Судья: Матвиенко О.А.</w:t>
      </w:r>
    </w:p>
    <w:p w:rsidR="001A7B49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Истец: Сошников Андрей Владимирович</w:t>
      </w:r>
    </w:p>
    <w:p w:rsidR="001A7B49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Адрес: 664078, г. Иркутск,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>. Зеленый, д.22 кв.12</w:t>
      </w:r>
    </w:p>
    <w:p w:rsidR="001A7B49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Ответчик: ИП Кочкин Иван Александрович</w:t>
      </w:r>
    </w:p>
    <w:p w:rsidR="001A7B49" w:rsidRDefault="001A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Адрес: 664014, г. Иркутск, ул. 1-ая Московская,39А</w:t>
      </w:r>
    </w:p>
    <w:p w:rsidR="00A12E90" w:rsidRDefault="00A12E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A12E90">
        <w:rPr>
          <w:rFonts w:ascii="Times New Roman" w:hAnsi="Times New Roman" w:cs="Times New Roman"/>
          <w:b/>
          <w:sz w:val="24"/>
          <w:szCs w:val="24"/>
        </w:rPr>
        <w:t>Дело № 2-282/2023</w:t>
      </w:r>
    </w:p>
    <w:p w:rsidR="002C7322" w:rsidRDefault="00A12E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C73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7322" w:rsidRDefault="002C7322">
      <w:pPr>
        <w:rPr>
          <w:rFonts w:ascii="Times New Roman" w:hAnsi="Times New Roman" w:cs="Times New Roman"/>
          <w:b/>
          <w:sz w:val="24"/>
          <w:szCs w:val="24"/>
        </w:rPr>
      </w:pPr>
    </w:p>
    <w:p w:rsidR="00A12E90" w:rsidRDefault="002C73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12E90">
        <w:rPr>
          <w:rFonts w:ascii="Times New Roman" w:hAnsi="Times New Roman" w:cs="Times New Roman"/>
          <w:b/>
          <w:sz w:val="24"/>
          <w:szCs w:val="24"/>
        </w:rPr>
        <w:t xml:space="preserve">Ходатайство об отзыве дела с экспертизы, отводе эксперта </w:t>
      </w:r>
    </w:p>
    <w:p w:rsidR="00A12E90" w:rsidRDefault="00A12E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и возобновления производства по гражданскому делу.</w:t>
      </w:r>
    </w:p>
    <w:p w:rsidR="00A12E90" w:rsidRDefault="00A12E90">
      <w:pPr>
        <w:rPr>
          <w:rFonts w:ascii="Times New Roman" w:hAnsi="Times New Roman" w:cs="Times New Roman"/>
          <w:b/>
          <w:sz w:val="24"/>
          <w:szCs w:val="24"/>
        </w:rPr>
      </w:pPr>
    </w:p>
    <w:p w:rsidR="00A12E90" w:rsidRDefault="00A12E90" w:rsidP="005D2AE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ходатайству стороны Ответчика от 15.02.2023 года, Суд вынес определение по делу 2-282/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2023 </w:t>
      </w:r>
      <w:r w:rsidR="00E511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назначении судебной автотехнической экспертизы и поручил провести ее ООО «</w:t>
      </w:r>
      <w:r w:rsidR="00E51196">
        <w:rPr>
          <w:rFonts w:ascii="Times New Roman" w:hAnsi="Times New Roman" w:cs="Times New Roman"/>
          <w:sz w:val="24"/>
          <w:szCs w:val="24"/>
        </w:rPr>
        <w:t xml:space="preserve">Эксперт Профи» </w:t>
      </w:r>
      <w:proofErr w:type="spellStart"/>
      <w:r w:rsidR="00E51196">
        <w:rPr>
          <w:rFonts w:ascii="Times New Roman" w:hAnsi="Times New Roman" w:cs="Times New Roman"/>
          <w:sz w:val="24"/>
          <w:szCs w:val="24"/>
        </w:rPr>
        <w:t>Лудину</w:t>
      </w:r>
      <w:proofErr w:type="spellEnd"/>
      <w:r w:rsidR="00E51196">
        <w:rPr>
          <w:rFonts w:ascii="Times New Roman" w:hAnsi="Times New Roman" w:cs="Times New Roman"/>
          <w:sz w:val="24"/>
          <w:szCs w:val="24"/>
        </w:rPr>
        <w:t xml:space="preserve"> Алексею Александровичу ( Адрес: г. Иркутск, бульвар Гагарина, дом 44. Оф. 420).</w:t>
      </w:r>
      <w:r w:rsidR="00D474B3">
        <w:rPr>
          <w:rFonts w:ascii="Times New Roman" w:hAnsi="Times New Roman" w:cs="Times New Roman"/>
          <w:sz w:val="24"/>
          <w:szCs w:val="24"/>
        </w:rPr>
        <w:t xml:space="preserve"> Суд определил представить экспертное заключение до 31 марта 2023 года.</w:t>
      </w:r>
    </w:p>
    <w:p w:rsidR="00D474B3" w:rsidRDefault="00D474B3" w:rsidP="005D2AE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экспертное заключение в Суд не представлено. С момента окончан</w:t>
      </w:r>
      <w:r w:rsidR="00005CAD">
        <w:rPr>
          <w:rFonts w:ascii="Times New Roman" w:hAnsi="Times New Roman" w:cs="Times New Roman"/>
          <w:sz w:val="24"/>
          <w:szCs w:val="24"/>
        </w:rPr>
        <w:t xml:space="preserve">ия срока представления </w:t>
      </w:r>
      <w:proofErr w:type="gramStart"/>
      <w:r w:rsidR="00005CAD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>
        <w:rPr>
          <w:rFonts w:ascii="Times New Roman" w:hAnsi="Times New Roman" w:cs="Times New Roman"/>
          <w:sz w:val="24"/>
          <w:szCs w:val="24"/>
        </w:rPr>
        <w:t xml:space="preserve"> заключения</w:t>
      </w:r>
      <w:proofErr w:type="gramEnd"/>
      <w:r w:rsidR="00005CAD">
        <w:rPr>
          <w:rFonts w:ascii="Times New Roman" w:hAnsi="Times New Roman" w:cs="Times New Roman"/>
          <w:sz w:val="24"/>
          <w:szCs w:val="24"/>
        </w:rPr>
        <w:t xml:space="preserve"> прошло 7 дней. Эксперт не сообщал о </w:t>
      </w:r>
      <w:proofErr w:type="gramStart"/>
      <w:r w:rsidR="00005CAD">
        <w:rPr>
          <w:rFonts w:ascii="Times New Roman" w:hAnsi="Times New Roman" w:cs="Times New Roman"/>
          <w:sz w:val="24"/>
          <w:szCs w:val="24"/>
        </w:rPr>
        <w:t>не возможности</w:t>
      </w:r>
      <w:proofErr w:type="gramEnd"/>
      <w:r w:rsidR="00005CAD">
        <w:rPr>
          <w:rFonts w:ascii="Times New Roman" w:hAnsi="Times New Roman" w:cs="Times New Roman"/>
          <w:sz w:val="24"/>
          <w:szCs w:val="24"/>
        </w:rPr>
        <w:t xml:space="preserve"> проведения экспертизы к указанному сроку и причинах нарушения срока экспертизы. Указанное обстоятельство противоречит задачам гражданского судопроизводства, установленным в ст.2 ГПК РФ </w:t>
      </w:r>
      <w:proofErr w:type="gramStart"/>
      <w:r w:rsidR="00005CAD">
        <w:rPr>
          <w:rFonts w:ascii="Times New Roman" w:hAnsi="Times New Roman" w:cs="Times New Roman"/>
          <w:sz w:val="24"/>
          <w:szCs w:val="24"/>
        </w:rPr>
        <w:t>( Задачами</w:t>
      </w:r>
      <w:proofErr w:type="gramEnd"/>
      <w:r w:rsidR="00005CAD">
        <w:rPr>
          <w:rFonts w:ascii="Times New Roman" w:hAnsi="Times New Roman" w:cs="Times New Roman"/>
          <w:sz w:val="24"/>
          <w:szCs w:val="24"/>
        </w:rPr>
        <w:t xml:space="preserve"> гражданского судопроизводства является правильное и своевременное рассмотрение и разрешение гражданских дел, в целях защиты нарушенных или оспариваемых прав, свобод и законных интересов граждан.).</w:t>
      </w:r>
    </w:p>
    <w:p w:rsidR="00005CAD" w:rsidRDefault="00005CAD" w:rsidP="005D2AE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ст.85 ГПК РФ, в случае невыполнения требований Суда, назначившего экспертизу, о направлении</w:t>
      </w:r>
      <w:r w:rsidR="001D2035">
        <w:rPr>
          <w:rFonts w:ascii="Times New Roman" w:hAnsi="Times New Roman" w:cs="Times New Roman"/>
          <w:sz w:val="24"/>
          <w:szCs w:val="24"/>
        </w:rPr>
        <w:t xml:space="preserve"> заключения эксперта в Суд в срок, установленный в определении о назначении экспертизы, при отсутствии мотивированного сообщения эксперта или экспертного учреждения о не возможности своевременного проведения экспертизы по причинам, указанным в абзаце втором настоящей части, Судом на руководителя экспертного учреждения или виновного, в указанных нарушениях эксперта, налагается судебный штраф в порядке и размере, которые установлены главой 8 ГПК РФ.</w:t>
      </w:r>
    </w:p>
    <w:p w:rsidR="00055395" w:rsidRDefault="00055395" w:rsidP="005D2AE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п.9 Постановлению Пленума Верховного Суда РФ от 27 декабря 2007 года №52 «О сроках рассмотрения судами Российской Федерации уголовных, гражданских дел и дел об административных правонарушениях, в случае приостановления производства по гражданскому делу по обстоятельствам, предусмотренным статьями 215.216 ГПК РФ, Суду необходимо осуществлять контроль за прекращением таких </w:t>
      </w:r>
      <w:r>
        <w:rPr>
          <w:rFonts w:ascii="Times New Roman" w:hAnsi="Times New Roman" w:cs="Times New Roman"/>
          <w:sz w:val="24"/>
          <w:szCs w:val="24"/>
        </w:rPr>
        <w:lastRenderedPageBreak/>
        <w:t>обстоятельств в целях исключения фактов неоправданного увеличения времени нахождения дела в производстве Суда.</w:t>
      </w:r>
    </w:p>
    <w:p w:rsidR="00055395" w:rsidRDefault="00055395" w:rsidP="005D2AEE">
      <w:pPr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 учетом вышеизложенного, прошу Суд:</w:t>
      </w:r>
    </w:p>
    <w:p w:rsidR="00055395" w:rsidRDefault="003C7DA8" w:rsidP="00055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ст.13 ГПК РФ о</w:t>
      </w:r>
      <w:r w:rsidR="00055395">
        <w:rPr>
          <w:rFonts w:ascii="Times New Roman" w:hAnsi="Times New Roman" w:cs="Times New Roman"/>
          <w:sz w:val="24"/>
          <w:szCs w:val="24"/>
        </w:rPr>
        <w:t>тозвать дело с экспертизы</w:t>
      </w:r>
      <w:r>
        <w:rPr>
          <w:rFonts w:ascii="Times New Roman" w:hAnsi="Times New Roman" w:cs="Times New Roman"/>
          <w:sz w:val="24"/>
          <w:szCs w:val="24"/>
        </w:rPr>
        <w:t xml:space="preserve"> и дать отвод эксперту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в связи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выполнением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определения Суда;</w:t>
      </w:r>
    </w:p>
    <w:p w:rsidR="003C7DA8" w:rsidRDefault="003C7DA8" w:rsidP="00055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производство по гражданскому делу и назначить судебное заседание по существу поданного мною искового заявления</w:t>
      </w:r>
      <w:r w:rsidR="00FE0B1B">
        <w:rPr>
          <w:rFonts w:ascii="Times New Roman" w:hAnsi="Times New Roman" w:cs="Times New Roman"/>
          <w:sz w:val="24"/>
          <w:szCs w:val="24"/>
        </w:rPr>
        <w:t xml:space="preserve"> от 11.11 2022 года.</w:t>
      </w:r>
    </w:p>
    <w:p w:rsidR="0072574B" w:rsidRDefault="0072574B" w:rsidP="0072574B">
      <w:pPr>
        <w:rPr>
          <w:rFonts w:ascii="Times New Roman" w:hAnsi="Times New Roman" w:cs="Times New Roman"/>
          <w:sz w:val="24"/>
          <w:szCs w:val="24"/>
        </w:rPr>
      </w:pPr>
    </w:p>
    <w:p w:rsidR="0072574B" w:rsidRDefault="0072574B" w:rsidP="0072574B">
      <w:pPr>
        <w:rPr>
          <w:rFonts w:ascii="Times New Roman" w:hAnsi="Times New Roman" w:cs="Times New Roman"/>
          <w:sz w:val="24"/>
          <w:szCs w:val="24"/>
        </w:rPr>
      </w:pPr>
    </w:p>
    <w:p w:rsidR="0072574B" w:rsidRDefault="0072574B" w:rsidP="0072574B">
      <w:pPr>
        <w:rPr>
          <w:rFonts w:ascii="Times New Roman" w:hAnsi="Times New Roman" w:cs="Times New Roman"/>
          <w:sz w:val="24"/>
          <w:szCs w:val="24"/>
        </w:rPr>
      </w:pPr>
    </w:p>
    <w:p w:rsidR="0072574B" w:rsidRPr="0072574B" w:rsidRDefault="0072574B" w:rsidP="00725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06.04 2023г.                                                  ___________________ Сошников А.В.</w:t>
      </w:r>
    </w:p>
    <w:sectPr w:rsidR="0072574B" w:rsidRPr="00725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F7773"/>
    <w:multiLevelType w:val="hybridMultilevel"/>
    <w:tmpl w:val="9CD0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49"/>
    <w:rsid w:val="00005CAD"/>
    <w:rsid w:val="00055395"/>
    <w:rsid w:val="000A7E33"/>
    <w:rsid w:val="001A7B49"/>
    <w:rsid w:val="001D2035"/>
    <w:rsid w:val="002C7322"/>
    <w:rsid w:val="003C7DA8"/>
    <w:rsid w:val="005D2AEE"/>
    <w:rsid w:val="0072574B"/>
    <w:rsid w:val="00A12E90"/>
    <w:rsid w:val="00D474B3"/>
    <w:rsid w:val="00E51196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144F"/>
  <w15:chartTrackingRefBased/>
  <w15:docId w15:val="{2CBFAD3C-0DDF-4E9A-ACA2-7BE813DA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2023-04-05T13:16:00Z</dcterms:created>
  <dcterms:modified xsi:type="dcterms:W3CDTF">2023-04-05T15:19:00Z</dcterms:modified>
</cp:coreProperties>
</file>