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F0" w:rsidRPr="00BA7569" w:rsidRDefault="00C501F0" w:rsidP="00B91761">
      <w:pPr>
        <w:spacing w:after="0"/>
        <w:rPr>
          <w:b/>
          <w:sz w:val="28"/>
        </w:rPr>
      </w:pPr>
      <w:r>
        <w:fldChar w:fldCharType="begin"/>
      </w:r>
      <w:r>
        <w:instrText xml:space="preserve"> HYPERLINK "https://sudact.ru/regular/doc/OQAJBnGb7g1w/" </w:instrText>
      </w:r>
      <w:r>
        <w:fldChar w:fldCharType="separate"/>
      </w:r>
      <w:r w:rsidRPr="00BA7569">
        <w:rPr>
          <w:rStyle w:val="a3"/>
          <w:b/>
          <w:sz w:val="28"/>
        </w:rPr>
        <w:t>https://sudact.ru/regular/doc/OQAJBnGb7g1w/</w:t>
      </w:r>
      <w:r>
        <w:rPr>
          <w:rStyle w:val="a3"/>
          <w:b/>
          <w:sz w:val="28"/>
        </w:rPr>
        <w:fldChar w:fldCharType="end"/>
      </w:r>
      <w:bookmarkStart w:id="0" w:name="_GoBack"/>
      <w:bookmarkEnd w:id="0"/>
    </w:p>
    <w:p w:rsidR="00C501F0" w:rsidRPr="00B91761" w:rsidRDefault="00C501F0" w:rsidP="00B91761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BA75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Решение № 2-901/2017 2-901/2017~М-751/2017 М-751/2017 от 29 ноября 2017 г. по делу № 2-901/2017</w:t>
      </w:r>
    </w:p>
    <w:p w:rsidR="00C501F0" w:rsidRPr="00B91761" w:rsidRDefault="00C501F0" w:rsidP="00B91761">
      <w:pPr>
        <w:spacing w:after="0"/>
        <w:rPr>
          <w:b/>
          <w:sz w:val="28"/>
        </w:rPr>
      </w:pPr>
      <w:r w:rsidRPr="00B91761">
        <w:rPr>
          <w:b/>
          <w:sz w:val="28"/>
        </w:rPr>
        <w:t>(275 часов в год (25 часов в месяц) ЛИБО 2 750 часов с начала водолазной практики).</w:t>
      </w:r>
    </w:p>
    <w:p w:rsidR="006B46D5" w:rsidRPr="00B91761" w:rsidRDefault="00B91761" w:rsidP="00B91761">
      <w:pPr>
        <w:spacing w:after="0"/>
        <w:rPr>
          <w:b/>
          <w:sz w:val="28"/>
        </w:rPr>
      </w:pPr>
      <w:proofErr w:type="spellStart"/>
      <w:r w:rsidRPr="00B91761">
        <w:rPr>
          <w:b/>
          <w:sz w:val="28"/>
        </w:rPr>
        <w:t>п</w:t>
      </w:r>
      <w:r w:rsidR="000A1C0A" w:rsidRPr="00B91761">
        <w:rPr>
          <w:b/>
          <w:sz w:val="28"/>
        </w:rPr>
        <w:t>.п</w:t>
      </w:r>
      <w:proofErr w:type="spellEnd"/>
      <w:r w:rsidR="000A1C0A" w:rsidRPr="00B91761">
        <w:rPr>
          <w:b/>
          <w:sz w:val="28"/>
        </w:rPr>
        <w:t>. с 25 по 28</w:t>
      </w:r>
    </w:p>
    <w:p w:rsidR="00E5767E" w:rsidRPr="00B91761" w:rsidRDefault="00C501F0" w:rsidP="00E576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…</w:t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Согласно разъяснению Министерства труда Российской Федерации № 6 от 11 мая 1993 года «О порядке применения Списков №1 и №2 производств, работ, профессий, должностей и показателей, дающих право на льготное пенсионное обеспечение, утвержденных Постановлением Кабинета Министров СССР №10 от 26 января 1991 года, и дополнений к этим спискам», пенсии следует назначать водолазам (код позиции 12100000-11465) и другим работникам, занятым работой под водой, в том числе в условиях повышенного атмосферного давления, не менее 275 часов в год (25 часов в месяц), либо время пребывания которых под водой с начала водолазной практики составляет 2750 часов и более (для редакции Списка № 1, действовавшей до 01.01.92 г.).</w:t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При этом основным условием для досрочного назначения пенсии водолазам, как и всем другим работникам по Списку №1, является наличие не менее 10 лет стажа на соответствующих видах работ для мужчин при страховом стаже не менее 20 лет.</w:t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В силу особого характера работы водолазов кроме этих условий для них законодательством установлены дополнительные требования, выражающиеся в количестве времени пребывания под водой. В этой связи стаж работы водолазов, дающей право на досрочное назначение трудовой пенсии по старости, исчисляется следующим образом: вначале определяется суммарное количество часов нахождения водолаза под водой за весь период водолазной практики; если это время составляет не менее 2750 часов, то в этом случае водолазу (мужчине) может быть досрочно назначена трудовая пенсия по старости по Списку №1 при наличии 10 лет стажа на соответствующих видах работ.</w:t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="00E5767E"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Поскольку нормами действующего законодательства подсчет специального стажа водолаза по годам поставлен, в первую очередь, в зависимость от выработки нормы часов работы под водой суммарно за год, а при недостаточности общих часов в год - по месяцам, стаж работы на соответствующих видах работ исчисляется по годам, исходя из 275 часов в год. При этом за полные годы учитываются те годы, в течение которых водолаз был под водой не менее 275 часов. Годы, в течение которых водолаз находился под водой менее 275 часов, исчисляются по месяцам, исходя из нормы 25 часов в месяц.</w:t>
      </w:r>
    </w:p>
    <w:p w:rsidR="00E5767E" w:rsidRPr="00B91761" w:rsidRDefault="00E5767E" w:rsidP="00E5767E">
      <w:pPr>
        <w:rPr>
          <w:b/>
          <w:sz w:val="26"/>
          <w:szCs w:val="26"/>
        </w:rPr>
      </w:pPr>
      <w:r w:rsidRPr="00B9176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br/>
      </w:r>
      <w:r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Такой порядок подсчета специального стажа работы водолазов вызван, в том числе необходимостью соблюдения их конституционного права на отдых, поскольку ежемесячно в течение всего года осуществлять выработку нормы часов нахождения под водой работник не может, т.к. ему должен быть предоставлен очередной и дополнительный отпуска, и т.д., а также он обусловлен необходимостью учета сезонности выполнения работы, климатических условий</w:t>
      </w:r>
      <w:r w:rsidR="000A1C0A" w:rsidRPr="00B91761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…</w:t>
      </w:r>
    </w:p>
    <w:sectPr w:rsidR="00E5767E" w:rsidRPr="00B91761" w:rsidSect="00B9176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E"/>
    <w:rsid w:val="000A1C0A"/>
    <w:rsid w:val="006B46D5"/>
    <w:rsid w:val="00B91761"/>
    <w:rsid w:val="00C501F0"/>
    <w:rsid w:val="00E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23C3"/>
  <w15:chartTrackingRefBased/>
  <w15:docId w15:val="{23761B7F-DDEC-4141-924E-EA9D583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1F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01F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2023-05-06T19:09:00Z</cp:lastPrinted>
  <dcterms:created xsi:type="dcterms:W3CDTF">2023-05-06T18:22:00Z</dcterms:created>
  <dcterms:modified xsi:type="dcterms:W3CDTF">2023-05-06T19:10:00Z</dcterms:modified>
</cp:coreProperties>
</file>