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Форма: Должностная инструкция педагога-организатора (профессиональный стандарт "Педагог дополнительного образования детей и взрослых")</w:t>
              <w:br/>
              <w:t xml:space="preserve">(Подготовлен для системы КонсультантПлюс, 2024)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23.05.2024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17.05.2024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См.: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Путеводитель по кадровым вопросам. </w:t>
            </w:r>
            <w:hyperlink w:history="0" r:id="rId7" w:tooltip="Ссылка на КонсультантПлюс">
              <w:r>
                <w:rPr>
                  <w:sz w:val="20"/>
                  <w:color w:val="0000ff"/>
                </w:rPr>
                <w:t xml:space="preserve">Образцы должностных инструкций</w:t>
              </w:r>
            </w:hyperlink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02"/>
        <w:gridCol w:w="1993"/>
        <w:gridCol w:w="454"/>
        <w:gridCol w:w="1322"/>
        <w:gridCol w:w="373"/>
        <w:gridCol w:w="2665"/>
      </w:tblGrid>
      <w:tr>
        <w:tc>
          <w:tcPr>
            <w:gridSpan w:val="2"/>
            <w:tcW w:w="419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19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организации)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УТВЕРЖДАЮ</w:t>
            </w:r>
          </w:p>
        </w:tc>
      </w:tr>
      <w:tr>
        <w:tc>
          <w:tcPr>
            <w:gridSpan w:val="2"/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" w:tooltip="Приказ Минтруда России от 22.09.2021 N 652н &quot;Об утверждении профессионального стандарта &quot;Педагог дополнительного образования детей и взрослых&quot; (Зарегистрировано в Минюсте России 17.12.2021 N 66403) {КонсультантПлюс}">
              <w:r>
                <w:rPr>
                  <w:sz w:val="20"/>
                  <w:color w:val="0000ff"/>
                </w:rPr>
                <w:t xml:space="preserve">ДОЛЖНОСТНАЯ ИНСТРУКЦИЯ</w:t>
              </w:r>
            </w:hyperlink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3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36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должности)</w:t>
            </w:r>
          </w:p>
        </w:tc>
      </w:tr>
      <w:t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00.00.0000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 000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(инициалы, фамилия)</w:t>
            </w:r>
          </w:p>
        </w:tc>
      </w:tr>
      <w:tr>
        <w:tc>
          <w:tcPr>
            <w:gridSpan w:val="2"/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Педагога-организатора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00.00.0000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Педагог-организатор относится к категории специалистов.</w:t>
      </w:r>
    </w:p>
    <w:bookmarkStart w:id="37" w:name="P37"/>
    <w:bookmarkEnd w:id="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Для работы педагогом-организатором принимается лицо: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имеющее 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 или 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получившее при необходимости после трудоустройства дополнительное профессиональное образование педагогической направленности;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 имеющее ограничений на занятие педагогической деятельностью, установленных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прошедшее обучение по дополнительным общеобразовательным программам - при привлечении к работе с несовершеннолетними в качестве руководителей туристских походов, экспедиций, путешествий с обучающимися.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К работе, указанной в </w:t>
      </w:r>
      <w:hyperlink w:history="0" w:anchor="P37" w:tooltip="1.2. Для работы педагогом-организатором принимается лицо:">
        <w:r>
          <w:rPr>
            <w:sz w:val="20"/>
            <w:color w:val="0000ff"/>
          </w:rPr>
          <w:t xml:space="preserve">п. 1.2</w:t>
        </w:r>
      </w:hyperlink>
      <w:r>
        <w:rPr>
          <w:sz w:val="20"/>
        </w:rPr>
        <w:t xml:space="preserve"> настоящей инструкции, допускается лицо: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прошедшее обязательный предварительный (при поступлении на работу) и периодические медицинские </w:t>
      </w:r>
      <w:hyperlink w:history="0" r:id="rId9" w:tooltip="Приказ Минздрава России от 28.01.2021 N 29н (ред. от 01.02.2022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&quot; (Зарегистрировано {КонсультантПлюс}">
        <w:r>
          <w:rPr>
            <w:sz w:val="20"/>
            <w:color w:val="0000ff"/>
          </w:rPr>
          <w:t xml:space="preserve">осмотры</w:t>
        </w:r>
      </w:hyperlink>
      <w:r>
        <w:rPr>
          <w:sz w:val="20"/>
        </w:rPr>
        <w:t xml:space="preserve"> (обследования), а также внеочередные медицинские осмотры (обследования);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прошедшее инструктаж по обеспечению безопасности жизнедеятельности - при привлечении к работе с несовершеннолетними в качестве руководителя экскурсий с обучающимися.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Педагог-организатор должен знать: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положения законодательства Российской Федерации, регламентирующие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законодательства Российской Федерации о персональных данных);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нормативные правовые акты в области защиты прав и законных интересов ребенка, включая </w:t>
      </w:r>
      <w:hyperlink w:history="0" r:id="rId10" w:tooltip="&quot;Конвенция о правах ребенка&quot; (одобрена Генеральной Ассамблеей ООН 20.11.1989) (вступила в силу для СССР 15.09.1990) {КонсультантПлюс}">
        <w:r>
          <w:rPr>
            <w:sz w:val="20"/>
            <w:color w:val="0000ff"/>
          </w:rPr>
          <w:t xml:space="preserve">Конвенцию</w:t>
        </w:r>
      </w:hyperlink>
      <w:r>
        <w:rPr>
          <w:sz w:val="20"/>
        </w:rPr>
        <w:t xml:space="preserve"> о правах ребенка 1989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основные направления досуговой деятельности, особенности организации и проведения массовых досуговых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способы выявления интересов обучающихся (детей и их родителей (законных представителей) в области досуговой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психолого-педагогические основы и методики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техники и приемы общения (слушания, убеждения) с учетом возрастных и индивидуальных особенностей собеседников;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особенности одаренных детей и обучающихся с ограниченными возможностями здоровья, трудностями в обучении, специфику инклюзивного подхода в образовании (в зависимости от направленности образовательной программы и контингента обучающихся);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виды внебюджетных средств, источники их поступления и направления использования;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перечень и характеристики предлагаемых к освоению дополнительных общеобразовательных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основные методы, приемы и способы привлечения потенциального контингента обучающихся по дополнительным общеобразовательным программам;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техники и приемы вовлечения в деятельность и поддержания интереса к 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методы, приемы и способы формирования благоприятного психологического микроклимата и обеспечения условий для сотрудничества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17) источники, причины, виды и способы разрешения конфликтов;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18) методологические основы современного дополнительного образования детей и взрослых;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19) современные концепции и модели, образовательные технологии дополнительного образования детей и взрослых;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20) особенности построения компетентностно-ориентированного образовательного процесса;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21) источники достоверной информации, отражающие государственную и региональную политику в области образования в целом и реализации дополнительных 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22) внутренние и внешние (средовые) условия развития дополнительного образования в организации, осуществляющей образовательную деятельность;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23) возрастные особенности обучающихся, особенности реализации дополнительных общеобразовательных программ для одаренных обучающихся, обучающихся с ограниченными возможностями здоровья, вопросы индивидуализации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24) стадии профессионального развития педагогических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25) правила слушания, ведения беседы, убеждения, приемы привлечения внимания, структурирования информации, преодоления барьеров общения; логику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26) требования обеспечения безопасности жизни и здоровья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27) 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28) ________________________________________________ (другие требования к необходимым знаниям).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Педагог-организатор должен уметь: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планировать, организовывать и проводить досуговые мероприятия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 (при его реализации),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привлекать педагогических работников и обучающихся (детей и их родителей (законных представителей) к планированию и разработке содержания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поддерживать социально значимые инициативы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обучающихся (в том числе ИКТ, электронные,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организовывать репетиции;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координировать деятельность педагогических работников, объединений обучающихся при подготовке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выполнять роль ведущего досуговых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привлекать к участию в мероприятиях одаренных детей и детей с ограниченными возможностями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устанавливать взаимоотношения с обучающимися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использовать профориентационные возможности досуговой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контролировать обеспечение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для жизни и здоровья обучающихся при проведении массовых досуговых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взаимодействовать с членами педагогического коллектива,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подготовке и проведении массовых досуговых мероприятий, соблюдать нормы педагогической этики;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обрабатывать персональные данные с соблюдением требований,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планировать мероприятия для привлечения потенциального контингента обучающихся различного возраста;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проводить презентации организации, осуществляющей образовательную деятельность, и реализуемых ею образовательных программ, дни открытых дверей, конференции, выставки и другие мероприятия, обеспечивающие связь с общественностью, родителями (законными представителями) и детьми и (или) взрослым населением, заинтересованными организациями;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организовывать мероприятия по набору и комплектованию групп обучающихся с учетом специфики реализуемых дополнительных общеобразовательных программ, индивидуальных и возрастных характеристик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находить заинтересованных лиц и организации, развивать формальные (договорные, организационные) и неформальные формы взаимодействия с ними;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создавать условия для поддержания интереса обучающихся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изучать рынок дополнительных образовательных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определять, изучать и анализировать внутренние и внешние (средовые) условия развития организации, осуществляющей образовательную деятельность, в том числе социально-экономические условия деятельности, социально-психологические особенности контингента обучающихся, методическое и кадровое обеспечение;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разрабатывать и представлять руководству и педагогическому коллективу предложения по развитию организации, осуществляющей образовательную деятельность, перечню и содержанию образовательных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создавать условия для появления новых творческих объединений, отвечающих интересам детей и (или) взрослых, развития деятельности детских и молодежных общественных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17) контролировать и организовывать работу педагогических работников, детских и молодежных объединений: посещать занятия и досуговые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18) взаимодействовать с методистом по вопросам планирования и организации методической работы и дополнительного профессионального образования по программам повышения квалификации педагогических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19) анализировать процесс и результаты деятельности организации, осуществляющей образовательную деятельность, по реализации дополнительных образовательных программ и развитию дополнительного образования детей и (или) взрослых;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20) выполнять требования охраны труда;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21) _________________________________________________ (другие требования к необходимым умениям).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Педагог-организатор руководствуется: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_______________________________________________ (наименование учредительного документа);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Положением о __________________________________ (наименование структурного подразделения);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настоящей должностной инструкцией;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_______________________________________________ (наименования локальных нормативных актов, регламентирующих трудовые функции по должности).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Педагог-организатор подчиняется непосредственно _________________________________ (наименование должности руководителя).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_____________________________________________________ (другие общие положения).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2. Трудовые функции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Организационно-педагогическое обеспечение реализации дополнительных общеобразовательных программ.</w:t>
      </w:r>
    </w:p>
    <w:bookmarkStart w:id="115" w:name="P115"/>
    <w:bookmarkEnd w:id="1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2.1.1. Организация и проведение массовых досуговых мероприятий.</w:t>
      </w:r>
    </w:p>
    <w:bookmarkStart w:id="116" w:name="P116"/>
    <w:bookmarkEnd w:id="1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2.1.2. Организационно-педагогическое обеспечение развития социального партнерства и продвижения услуг дополнительного образования детей и взрослых.</w:t>
      </w:r>
    </w:p>
    <w:bookmarkStart w:id="117" w:name="P117"/>
    <w:bookmarkEnd w:id="1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2.1.3. Организация дополнительного образования детей и взрослых по одному или нескольким направлениям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_________________________________________________________ (другие функции).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3. Должностные обязанности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Педагог-организатор исполняет следующие обязанности: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3.1.1. В рамках трудовой функции, указанной в </w:t>
      </w:r>
      <w:hyperlink w:history="0" w:anchor="P115" w:tooltip="2.1.1. Организация и проведение массовых досуговых мероприятий.">
        <w:r>
          <w:rPr>
            <w:sz w:val="20"/>
            <w:color w:val="0000ff"/>
          </w:rPr>
          <w:t xml:space="preserve">пп. 2.1.1 п. 2.1</w:t>
        </w:r>
      </w:hyperlink>
      <w:r>
        <w:rPr>
          <w:sz w:val="20"/>
        </w:rPr>
        <w:t xml:space="preserve"> настоящей должностной инструкции: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планирует массовые досуговые мероприятия;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разрабатывает сценарии досуговых мероприятий, в том числе конкурсы, олимпиады, соревнования, выставки;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осуществляет документационное обеспечение проведения досуговых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планирует подготовку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организует подготовку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проводит массовые досуговые мероприятия;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проводит анализ организации досуговой деятельности и отдельных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3.1.2. В рамках трудовой функции, указанной в </w:t>
      </w:r>
      <w:hyperlink w:history="0" w:anchor="P116" w:tooltip="2.1.2. Организационно-педагогическое обеспечение развития социального партнерства и продвижения услуг дополнительного образования детей и взрослых.">
        <w:r>
          <w:rPr>
            <w:sz w:val="20"/>
            <w:color w:val="0000ff"/>
          </w:rPr>
          <w:t xml:space="preserve">пп. 2.1.2 п. 2.1</w:t>
        </w:r>
      </w:hyperlink>
      <w:r>
        <w:rPr>
          <w:sz w:val="20"/>
        </w:rPr>
        <w:t xml:space="preserve"> настоящей должностной инструкции: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планирует, организует и проводит мероприятия для сохранения числа имеющихся обучающихся и привлечения новых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организует набор и комплектование групп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взаимодействует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деятельность, по вопросам развития дополнительного образования и проведения массовых досуговых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3.1.3. В рамках трудовой функции, указанной в </w:t>
      </w:r>
      <w:hyperlink w:history="0" w:anchor="P117" w:tooltip="2.1.3. Организация дополнительного образования детей и взрослых по одному или нескольким направлениям деятельности.">
        <w:r>
          <w:rPr>
            <w:sz w:val="20"/>
            <w:color w:val="0000ff"/>
          </w:rPr>
          <w:t xml:space="preserve">пп. 2.1.3 п. 2.1</w:t>
        </w:r>
      </w:hyperlink>
      <w:r>
        <w:rPr>
          <w:sz w:val="20"/>
        </w:rPr>
        <w:t xml:space="preserve"> настоящей должностной инструкции: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проводит анализ внутренних и внешних (средовых) условий развития дополнительного образования в организации, осуществляющей образовательную деятельность;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разрабатывает предложения по развитию дополнительного образования (направлению дополнительного образования) в организации, осуществляющей образовательную деятельность, и представление их руководству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осуществляет координацию и контроль работы педагогических работников и объединений обучающихся в организации, осуществляющей образовательную деятельность;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планирует и организует совместно с методистом методическую работу и дополнительное профессиональное образование по программам повышения квалификации педагогических работников организации, осуществляющей образовательную деятельность;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проводит анализ процесса и результатов реализации дополнительных образовательных программ организацией, осуществляющей образовательную деятельность.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3.1.4. В рамках выполнения своих трудовых функций педагог-организатор исполняет поручения своего непосредственного руководителя.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_________________________________________ (другие положения о должностных обязанностях).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4. Права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Педагог-организатор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Участвовать в обсуждении проектов решений руководства организации, в совещаниях по их подготовке и выполнению.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Подписывать и визировать документы в пределах своей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Запрашивать у непосредственного руководителя разъяснения и уточнения по данным поручениям, выданным заданиям.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Участвовать в обсуждении вопросов, касающихся исполняемых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________________________________________________________ (другие права).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5. Ответственность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Педагог-организатор привлекается к ответственности: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причинение ущерба организации - в порядке, установленном действующим трудовым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______________________________________________________ (другие положения об ответственности).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6.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Настоящая инструкция разработана на основе Профессионального </w:t>
      </w:r>
      <w:hyperlink w:history="0" r:id="rId11" w:tooltip="Приказ Минтруда России от 22.09.2021 N 652н &quot;Об утверждении профессионального стандарта &quot;Педагог дополнительного образования детей и взрослых&quot; (Зарегистрировано в Минюсте России 17.12.2021 N 66403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"Педагог дополнительного образования детей и взрослых", утвержденного Приказом Минтруда России от 22.09.2021 N 652н, с учетом ________________________________________ (реквизиты локальных нормативных актов организации).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Ознакомление работника с настоящей инструкцией осуществляется при приеме на работу (до подписания трудового договора).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Факт ознакомления работника с настоящей инструкцией подтверждается ___________________________________________ (подписью в листе ознакомления, являющемся неотъемлемой частью настоящей инструкции (в журнале ознакомления с инструкциями); в экземпляре инструкции, хранящемся у работодателя; иным способом).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Должностная инструкция педагога-организатора (профессиональный стандарт "Педагог дополнительного образования дете...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PKV&amp;n=1034&amp;dst=100390" TargetMode = "External"/>
	<Relationship Id="rId8" Type="http://schemas.openxmlformats.org/officeDocument/2006/relationships/hyperlink" Target="https://login.consultant.ru/link/?req=doc&amp;base=ROS&amp;n=404107&amp;dst=100529" TargetMode = "External"/>
	<Relationship Id="rId9" Type="http://schemas.openxmlformats.org/officeDocument/2006/relationships/hyperlink" Target="https://login.consultant.ru/link/?req=doc&amp;base=ROS&amp;n=409057" TargetMode = "External"/>
	<Relationship Id="rId10" Type="http://schemas.openxmlformats.org/officeDocument/2006/relationships/hyperlink" Target="https://login.consultant.ru/link/?req=doc&amp;base=ROS&amp;n=9959" TargetMode = "External"/>
	<Relationship Id="rId11" Type="http://schemas.openxmlformats.org/officeDocument/2006/relationships/hyperlink" Target="https://login.consultant.ru/link/?req=doc&amp;base=ROS&amp;n=404107&amp;dst=10001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Должностная инструкция педагога-организатора (профессиональный стандарт "Педагог дополнительного образования детей и взрослых")
(Подготовлен для системы КонсультантПлюс, 2024)</dc:title>
  <dcterms:created xsi:type="dcterms:W3CDTF">2024-05-23T12:17:37Z</dcterms:created>
</cp:coreProperties>
</file>