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A6E" w:rsidRDefault="00870A6E">
      <w:pPr>
        <w:pStyle w:val="ConsPlusTitlePage"/>
      </w:pPr>
      <w:r>
        <w:t xml:space="preserve">Документ предоставлен </w:t>
      </w:r>
      <w:hyperlink r:id="rId4">
        <w:r>
          <w:rPr>
            <w:color w:val="0000FF"/>
          </w:rPr>
          <w:t>КонсультантПлюс</w:t>
        </w:r>
      </w:hyperlink>
      <w:r>
        <w:br/>
      </w:r>
    </w:p>
    <w:p w:rsidR="00870A6E" w:rsidRDefault="00870A6E">
      <w:pPr>
        <w:pStyle w:val="ConsPlusNormal"/>
        <w:ind w:firstLine="540"/>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0A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A6E" w:rsidRDefault="00870A6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A6E" w:rsidRDefault="00870A6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A6E" w:rsidRDefault="00870A6E">
            <w:pPr>
              <w:pStyle w:val="ConsPlusNormal"/>
              <w:jc w:val="right"/>
            </w:pPr>
            <w:r>
              <w:rPr>
                <w:b/>
                <w:color w:val="392C69"/>
              </w:rPr>
              <w:t>Актуально на 10.07.2024</w:t>
            </w:r>
          </w:p>
        </w:tc>
        <w:tc>
          <w:tcPr>
            <w:tcW w:w="113" w:type="dxa"/>
            <w:tcBorders>
              <w:top w:val="nil"/>
              <w:left w:val="nil"/>
              <w:bottom w:val="nil"/>
              <w:right w:val="nil"/>
            </w:tcBorders>
            <w:shd w:val="clear" w:color="auto" w:fill="F4F3F8"/>
            <w:tcMar>
              <w:top w:w="0" w:type="dxa"/>
              <w:left w:w="0" w:type="dxa"/>
              <w:bottom w:w="0" w:type="dxa"/>
              <w:right w:w="0" w:type="dxa"/>
            </w:tcMar>
          </w:tcPr>
          <w:p w:rsidR="00870A6E" w:rsidRDefault="00870A6E">
            <w:pPr>
              <w:pStyle w:val="ConsPlusNormal"/>
            </w:pPr>
          </w:p>
        </w:tc>
      </w:tr>
    </w:tbl>
    <w:p w:rsidR="00870A6E" w:rsidRDefault="00870A6E">
      <w:pPr>
        <w:pStyle w:val="ConsPlusNormal"/>
        <w:spacing w:before="280"/>
        <w:jc w:val="right"/>
      </w:pPr>
      <w:r>
        <w:t xml:space="preserve">В ___________________________________ районный суд </w:t>
      </w:r>
      <w:hyperlink w:anchor="P88">
        <w:r>
          <w:rPr>
            <w:color w:val="0000FF"/>
          </w:rPr>
          <w:t>&lt;1&gt;</w:t>
        </w:r>
      </w:hyperlink>
    </w:p>
    <w:p w:rsidR="00870A6E" w:rsidRDefault="00870A6E">
      <w:pPr>
        <w:pStyle w:val="ConsPlusNormal"/>
        <w:ind w:firstLine="540"/>
        <w:jc w:val="both"/>
      </w:pPr>
    </w:p>
    <w:p w:rsidR="00870A6E" w:rsidRDefault="00870A6E">
      <w:pPr>
        <w:pStyle w:val="ConsPlusNormal"/>
        <w:jc w:val="right"/>
      </w:pPr>
      <w:r>
        <w:t>Истец: _____________________________ (Ф.И.О. участника</w:t>
      </w:r>
    </w:p>
    <w:p w:rsidR="00870A6E" w:rsidRDefault="00870A6E">
      <w:pPr>
        <w:pStyle w:val="ConsPlusNormal"/>
        <w:jc w:val="right"/>
      </w:pPr>
      <w:r>
        <w:t xml:space="preserve">долевой собственности) </w:t>
      </w:r>
      <w:hyperlink w:anchor="P89">
        <w:r>
          <w:rPr>
            <w:color w:val="0000FF"/>
          </w:rPr>
          <w:t>&lt;2&gt;</w:t>
        </w:r>
      </w:hyperlink>
    </w:p>
    <w:p w:rsidR="00870A6E" w:rsidRDefault="00870A6E">
      <w:pPr>
        <w:pStyle w:val="ConsPlusNormal"/>
        <w:jc w:val="right"/>
      </w:pPr>
      <w:r>
        <w:t>адрес: ______________________________________________,</w:t>
      </w:r>
    </w:p>
    <w:p w:rsidR="00870A6E" w:rsidRDefault="00870A6E">
      <w:pPr>
        <w:pStyle w:val="ConsPlusNormal"/>
        <w:jc w:val="right"/>
      </w:pPr>
      <w:r>
        <w:t>телефон: ___________________, факс: _________________,</w:t>
      </w:r>
    </w:p>
    <w:p w:rsidR="00870A6E" w:rsidRDefault="00870A6E">
      <w:pPr>
        <w:pStyle w:val="ConsPlusNormal"/>
        <w:jc w:val="right"/>
      </w:pPr>
      <w:r>
        <w:t>адрес электронной почты: ____________________________,</w:t>
      </w:r>
    </w:p>
    <w:p w:rsidR="00870A6E" w:rsidRDefault="00870A6E">
      <w:pPr>
        <w:pStyle w:val="ConsPlusNormal"/>
        <w:jc w:val="right"/>
      </w:pPr>
      <w:r>
        <w:t>дата и место рождения: ______________________________,</w:t>
      </w:r>
    </w:p>
    <w:p w:rsidR="00870A6E" w:rsidRDefault="00870A6E">
      <w:pPr>
        <w:pStyle w:val="ConsPlusNormal"/>
        <w:jc w:val="right"/>
      </w:pPr>
      <w:r>
        <w:t>идентификатор гражданина: ____________________________</w:t>
      </w:r>
    </w:p>
    <w:p w:rsidR="00870A6E" w:rsidRDefault="00870A6E">
      <w:pPr>
        <w:pStyle w:val="ConsPlusNormal"/>
        <w:ind w:firstLine="540"/>
        <w:jc w:val="both"/>
      </w:pPr>
    </w:p>
    <w:p w:rsidR="00870A6E" w:rsidRDefault="00870A6E">
      <w:pPr>
        <w:pStyle w:val="ConsPlusNormal"/>
        <w:jc w:val="right"/>
      </w:pPr>
      <w:r>
        <w:t xml:space="preserve">Представитель истца: _____________________________ </w:t>
      </w:r>
      <w:hyperlink w:anchor="P90">
        <w:r>
          <w:rPr>
            <w:color w:val="0000FF"/>
          </w:rPr>
          <w:t>&lt;3&gt;</w:t>
        </w:r>
      </w:hyperlink>
    </w:p>
    <w:p w:rsidR="00870A6E" w:rsidRDefault="00870A6E">
      <w:pPr>
        <w:pStyle w:val="ConsPlusNormal"/>
        <w:jc w:val="right"/>
      </w:pPr>
      <w:r>
        <w:t>адрес: ______________________________________________,</w:t>
      </w:r>
    </w:p>
    <w:p w:rsidR="00870A6E" w:rsidRDefault="00870A6E">
      <w:pPr>
        <w:pStyle w:val="ConsPlusNormal"/>
        <w:jc w:val="right"/>
      </w:pPr>
      <w:r>
        <w:t>телефон: __________________, факс: __________________,</w:t>
      </w:r>
    </w:p>
    <w:p w:rsidR="00870A6E" w:rsidRDefault="00870A6E">
      <w:pPr>
        <w:pStyle w:val="ConsPlusNormal"/>
        <w:jc w:val="right"/>
      </w:pPr>
      <w:r>
        <w:t>адрес электронной почты: ____________________________,</w:t>
      </w:r>
    </w:p>
    <w:p w:rsidR="00870A6E" w:rsidRDefault="00870A6E">
      <w:pPr>
        <w:pStyle w:val="ConsPlusNormal"/>
        <w:jc w:val="right"/>
      </w:pPr>
      <w:r>
        <w:t>идентификатор гражданина: ____________________________</w:t>
      </w:r>
    </w:p>
    <w:p w:rsidR="00870A6E" w:rsidRDefault="00870A6E">
      <w:pPr>
        <w:pStyle w:val="ConsPlusNormal"/>
        <w:ind w:firstLine="540"/>
        <w:jc w:val="both"/>
      </w:pPr>
    </w:p>
    <w:p w:rsidR="00870A6E" w:rsidRDefault="00870A6E">
      <w:pPr>
        <w:pStyle w:val="ConsPlusNormal"/>
        <w:jc w:val="right"/>
      </w:pPr>
      <w:r>
        <w:t>Ответчик 1: ________________________ (Ф.И.О. участника</w:t>
      </w:r>
    </w:p>
    <w:p w:rsidR="00870A6E" w:rsidRDefault="00870A6E">
      <w:pPr>
        <w:pStyle w:val="ConsPlusNormal"/>
        <w:jc w:val="right"/>
      </w:pPr>
      <w:r>
        <w:t xml:space="preserve">долевой собственности) </w:t>
      </w:r>
      <w:hyperlink w:anchor="P89">
        <w:r>
          <w:rPr>
            <w:color w:val="0000FF"/>
          </w:rPr>
          <w:t>&lt;2&gt;</w:t>
        </w:r>
      </w:hyperlink>
    </w:p>
    <w:p w:rsidR="00870A6E" w:rsidRDefault="00870A6E">
      <w:pPr>
        <w:pStyle w:val="ConsPlusNormal"/>
        <w:jc w:val="right"/>
      </w:pPr>
      <w:r>
        <w:t>адрес: ______________________________________________,</w:t>
      </w:r>
    </w:p>
    <w:p w:rsidR="00870A6E" w:rsidRDefault="00870A6E">
      <w:pPr>
        <w:pStyle w:val="ConsPlusNormal"/>
        <w:jc w:val="right"/>
      </w:pPr>
      <w:r>
        <w:t>телефон: ____________________, факс: ________________,</w:t>
      </w:r>
    </w:p>
    <w:p w:rsidR="00870A6E" w:rsidRDefault="00870A6E">
      <w:pPr>
        <w:pStyle w:val="ConsPlusNormal"/>
        <w:jc w:val="right"/>
      </w:pPr>
      <w:r>
        <w:t>адрес электронной почты: ____________________________,</w:t>
      </w:r>
    </w:p>
    <w:p w:rsidR="00870A6E" w:rsidRDefault="00870A6E">
      <w:pPr>
        <w:pStyle w:val="ConsPlusNormal"/>
        <w:jc w:val="right"/>
      </w:pPr>
      <w:r>
        <w:t>дата и место рождения: _______________ (если известны)</w:t>
      </w:r>
    </w:p>
    <w:p w:rsidR="00870A6E" w:rsidRDefault="00870A6E">
      <w:pPr>
        <w:pStyle w:val="ConsPlusNormal"/>
        <w:jc w:val="right"/>
      </w:pPr>
      <w:r>
        <w:t>(Вариант: Дата и место рождения ответчика неизвестны),</w:t>
      </w:r>
    </w:p>
    <w:p w:rsidR="00870A6E" w:rsidRDefault="00870A6E">
      <w:pPr>
        <w:pStyle w:val="ConsPlusNormal"/>
        <w:jc w:val="right"/>
      </w:pPr>
      <w:r>
        <w:t>место работы: _______________________ (если известно),</w:t>
      </w:r>
    </w:p>
    <w:p w:rsidR="00870A6E" w:rsidRDefault="00870A6E">
      <w:pPr>
        <w:pStyle w:val="ConsPlusNormal"/>
        <w:jc w:val="right"/>
      </w:pPr>
      <w:r>
        <w:t>идентификатор гражданина: ____________ (если известен)</w:t>
      </w:r>
    </w:p>
    <w:p w:rsidR="00870A6E" w:rsidRDefault="00870A6E">
      <w:pPr>
        <w:pStyle w:val="ConsPlusNormal"/>
        <w:jc w:val="right"/>
      </w:pPr>
      <w:r>
        <w:t>(Вариант: Идентификатор ответчика неизвестен)</w:t>
      </w:r>
    </w:p>
    <w:p w:rsidR="00870A6E" w:rsidRDefault="00870A6E">
      <w:pPr>
        <w:pStyle w:val="ConsPlusNormal"/>
        <w:ind w:firstLine="540"/>
        <w:jc w:val="both"/>
      </w:pPr>
    </w:p>
    <w:p w:rsidR="00870A6E" w:rsidRDefault="00870A6E">
      <w:pPr>
        <w:pStyle w:val="ConsPlusNormal"/>
        <w:jc w:val="right"/>
      </w:pPr>
      <w:r>
        <w:t>Ответчик 2: ________________ (наименование управляющей</w:t>
      </w:r>
    </w:p>
    <w:p w:rsidR="00870A6E" w:rsidRDefault="00870A6E">
      <w:pPr>
        <w:pStyle w:val="ConsPlusNormal"/>
        <w:jc w:val="right"/>
      </w:pPr>
      <w:r>
        <w:t xml:space="preserve">организации) </w:t>
      </w:r>
      <w:hyperlink w:anchor="P89">
        <w:r>
          <w:rPr>
            <w:color w:val="0000FF"/>
          </w:rPr>
          <w:t>&lt;2&gt;</w:t>
        </w:r>
      </w:hyperlink>
    </w:p>
    <w:p w:rsidR="00870A6E" w:rsidRDefault="00870A6E">
      <w:pPr>
        <w:pStyle w:val="ConsPlusNormal"/>
        <w:jc w:val="right"/>
      </w:pPr>
      <w:r>
        <w:t>адрес: ______________________________________________,</w:t>
      </w:r>
    </w:p>
    <w:p w:rsidR="00870A6E" w:rsidRDefault="00870A6E">
      <w:pPr>
        <w:pStyle w:val="ConsPlusNormal"/>
        <w:jc w:val="right"/>
      </w:pPr>
      <w:r>
        <w:t>телефон: _________________, факс: ___________________,</w:t>
      </w:r>
    </w:p>
    <w:p w:rsidR="00870A6E" w:rsidRDefault="00870A6E">
      <w:pPr>
        <w:pStyle w:val="ConsPlusNormal"/>
        <w:jc w:val="right"/>
      </w:pPr>
      <w:r>
        <w:t>адрес электронной почты: ____________________________,</w:t>
      </w:r>
    </w:p>
    <w:p w:rsidR="00870A6E" w:rsidRDefault="00870A6E">
      <w:pPr>
        <w:pStyle w:val="ConsPlusNormal"/>
        <w:jc w:val="right"/>
      </w:pPr>
      <w:r>
        <w:t>ИНН: ___________, ОГРН: ______________ (если известны)</w:t>
      </w:r>
    </w:p>
    <w:p w:rsidR="00870A6E" w:rsidRDefault="00870A6E">
      <w:pPr>
        <w:pStyle w:val="ConsPlusNormal"/>
        <w:ind w:firstLine="540"/>
        <w:jc w:val="both"/>
      </w:pPr>
    </w:p>
    <w:p w:rsidR="00870A6E" w:rsidRDefault="00870A6E">
      <w:pPr>
        <w:pStyle w:val="ConsPlusNormal"/>
        <w:jc w:val="right"/>
      </w:pPr>
      <w:r>
        <w:t xml:space="preserve">Госпошлина: _______________________________ рублей </w:t>
      </w:r>
      <w:hyperlink w:anchor="P91">
        <w:r>
          <w:rPr>
            <w:color w:val="0000FF"/>
          </w:rPr>
          <w:t>&lt;4&gt;</w:t>
        </w:r>
      </w:hyperlink>
    </w:p>
    <w:p w:rsidR="00870A6E" w:rsidRDefault="00870A6E">
      <w:pPr>
        <w:pStyle w:val="ConsPlusNormal"/>
        <w:ind w:firstLine="540"/>
        <w:jc w:val="both"/>
      </w:pPr>
    </w:p>
    <w:p w:rsidR="00870A6E" w:rsidRDefault="00870A6E">
      <w:pPr>
        <w:pStyle w:val="ConsPlusNormal"/>
        <w:jc w:val="center"/>
      </w:pPr>
      <w:r>
        <w:t>Исковое заявление</w:t>
      </w:r>
    </w:p>
    <w:p w:rsidR="00870A6E" w:rsidRDefault="00870A6E">
      <w:pPr>
        <w:pStyle w:val="ConsPlusNormal"/>
        <w:jc w:val="center"/>
      </w:pPr>
      <w:r>
        <w:t>о разделе лицевых счетов (об определении размера платы</w:t>
      </w:r>
    </w:p>
    <w:p w:rsidR="00870A6E" w:rsidRDefault="00870A6E">
      <w:pPr>
        <w:pStyle w:val="ConsPlusNormal"/>
        <w:jc w:val="center"/>
      </w:pPr>
      <w:r>
        <w:t>за жилое помещение и коммунальные услуги) между</w:t>
      </w:r>
    </w:p>
    <w:p w:rsidR="00870A6E" w:rsidRDefault="00870A6E">
      <w:pPr>
        <w:pStyle w:val="ConsPlusNormal"/>
        <w:jc w:val="center"/>
      </w:pPr>
      <w:r>
        <w:t>сособственниками жилого помещения</w:t>
      </w:r>
    </w:p>
    <w:p w:rsidR="00870A6E" w:rsidRDefault="00870A6E">
      <w:pPr>
        <w:pStyle w:val="ConsPlusNormal"/>
        <w:ind w:firstLine="540"/>
        <w:jc w:val="both"/>
      </w:pPr>
    </w:p>
    <w:p w:rsidR="00870A6E" w:rsidRDefault="00870A6E">
      <w:pPr>
        <w:pStyle w:val="ConsPlusNormal"/>
        <w:ind w:firstLine="540"/>
        <w:jc w:val="both"/>
      </w:pPr>
      <w:r>
        <w:t>Истец и Ответчик-1 являются сособственниками жилого помещения (квартиры) общей площадью _______ кв. м, расположенной по адресу: ________________________________, кадастровый номер ____________________.</w:t>
      </w:r>
    </w:p>
    <w:p w:rsidR="00870A6E" w:rsidRDefault="00870A6E">
      <w:pPr>
        <w:pStyle w:val="ConsPlusNormal"/>
        <w:spacing w:before="220"/>
        <w:ind w:firstLine="540"/>
        <w:jc w:val="both"/>
      </w:pPr>
      <w:r>
        <w:t>Истцу принадлежит ___________ доли и Ответчику-1 _________ доли в общей собственности на квартиру, что подтверждается записью в Едином государственном реестре недвижимости от "__"____________ ____ г. N _____ (</w:t>
      </w:r>
      <w:hyperlink r:id="rId5">
        <w:r>
          <w:rPr>
            <w:color w:val="0000FF"/>
          </w:rPr>
          <w:t>Выписка</w:t>
        </w:r>
      </w:hyperlink>
      <w:r>
        <w:t xml:space="preserve"> из Единого государственного реестра недвижимости от </w:t>
      </w:r>
      <w:r>
        <w:lastRenderedPageBreak/>
        <w:t>"__"__________ ___ г. N _____).</w:t>
      </w:r>
    </w:p>
    <w:p w:rsidR="00870A6E" w:rsidRDefault="00870A6E">
      <w:pPr>
        <w:pStyle w:val="ConsPlusNormal"/>
        <w:spacing w:before="220"/>
        <w:ind w:firstLine="540"/>
        <w:jc w:val="both"/>
      </w:pPr>
      <w:r>
        <w:t>Ответчик-1 проживает в указанной квартире и является членом семьи (бывшим членом семьи) Истца, а именно: ______________________________________. При этом Ответчик-1 не вносит плату за жилое помещение и не оплачивает коммунальные услуги с ___________________, что подтверждается _____________________________.</w:t>
      </w:r>
    </w:p>
    <w:p w:rsidR="00870A6E" w:rsidRDefault="00870A6E">
      <w:pPr>
        <w:pStyle w:val="ConsPlusNormal"/>
        <w:spacing w:before="220"/>
        <w:ind w:firstLine="540"/>
        <w:jc w:val="both"/>
      </w:pPr>
      <w:r>
        <w:t>Истец полностью вносит плату за жилое помещение и коммунальные услуги, что подтверждается _____________________________________.</w:t>
      </w:r>
    </w:p>
    <w:p w:rsidR="00870A6E" w:rsidRDefault="00870A6E">
      <w:pPr>
        <w:pStyle w:val="ConsPlusNormal"/>
        <w:spacing w:before="220"/>
        <w:ind w:firstLine="540"/>
        <w:jc w:val="both"/>
      </w:pPr>
      <w:r>
        <w:t>Истец неоднократно обращался к Ответчику-1 о внесении части начисляемых коммунальных платежей, однако Ответчик-1 отказывается. Соглашения о порядке и размере внесения платы за жилое помещение и коммунальных услуг между нами не достигнуто.</w:t>
      </w:r>
    </w:p>
    <w:p w:rsidR="00870A6E" w:rsidRDefault="00870A6E">
      <w:pPr>
        <w:pStyle w:val="ConsPlusNormal"/>
        <w:spacing w:before="220"/>
        <w:ind w:firstLine="540"/>
        <w:jc w:val="both"/>
      </w:pPr>
      <w:r>
        <w:t>Ответчик-2 является управляющей организацией, обслуживающей многоквартирный дом, в котором находится указанная квартира.</w:t>
      </w:r>
    </w:p>
    <w:p w:rsidR="00870A6E" w:rsidRDefault="00870A6E">
      <w:pPr>
        <w:pStyle w:val="ConsPlusNormal"/>
        <w:spacing w:before="220"/>
        <w:ind w:firstLine="540"/>
        <w:jc w:val="both"/>
      </w:pPr>
      <w:r>
        <w:t xml:space="preserve">Требование (претензию) Истца от "___"________ ____ г. N ___ об определении порядка и размера участия члена семьи (или бывшего члена семьи) Истца в расходах на оплату жилого помещения и коммунальных услуг исходя из приходящейся на него доли общей площади жилого помещения с возложением на управляющую организацию обязанности заключить с членом семьи (или бывшим членом семьи) соответствующее соглашение и выдать ему отдельный платежный документ на оплату жилого помещения и коммунальных услуг Ответчик-2 добровольно не удовлетворил, сославшись на _____________________________ (или: оставил без ответа), что подтверждается _______________________ </w:t>
      </w:r>
      <w:hyperlink w:anchor="P93">
        <w:r>
          <w:rPr>
            <w:color w:val="0000FF"/>
          </w:rPr>
          <w:t>&lt;5&gt;</w:t>
        </w:r>
      </w:hyperlink>
      <w:r>
        <w:t>.</w:t>
      </w:r>
    </w:p>
    <w:p w:rsidR="00870A6E" w:rsidRDefault="00870A6E">
      <w:pPr>
        <w:pStyle w:val="ConsPlusNormal"/>
        <w:spacing w:before="220"/>
        <w:ind w:firstLine="540"/>
        <w:jc w:val="both"/>
      </w:pPr>
      <w:r>
        <w:t>"___"________ ____ г. были предприняты действия, направленные на примирение, что подтверждается _____________________________________, но договоренности между сторонами достигнуто не было (или: Действия, направленные на примирение, сторонами не предпринимались).</w:t>
      </w:r>
    </w:p>
    <w:p w:rsidR="00870A6E" w:rsidRDefault="00870A6E">
      <w:pPr>
        <w:pStyle w:val="ConsPlusNormal"/>
        <w:spacing w:before="220"/>
        <w:ind w:firstLine="540"/>
        <w:jc w:val="both"/>
      </w:pPr>
      <w:r>
        <w:t xml:space="preserve">Согласно </w:t>
      </w:r>
      <w:hyperlink r:id="rId6">
        <w:r>
          <w:rPr>
            <w:color w:val="0000FF"/>
          </w:rPr>
          <w:t>ч. 1 ст. 153</w:t>
        </w:r>
      </w:hyperlink>
      <w:r>
        <w:t xml:space="preserve"> 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w:t>
      </w:r>
    </w:p>
    <w:p w:rsidR="00870A6E" w:rsidRDefault="00870A6E">
      <w:pPr>
        <w:pStyle w:val="ConsPlusNormal"/>
        <w:spacing w:before="220"/>
        <w:ind w:firstLine="540"/>
        <w:jc w:val="both"/>
      </w:pPr>
      <w:r>
        <w:t xml:space="preserve">Согласно </w:t>
      </w:r>
      <w:hyperlink r:id="rId7">
        <w:r>
          <w:rPr>
            <w:color w:val="0000FF"/>
          </w:rPr>
          <w:t>п. 5 ч. 2 ст. 153</w:t>
        </w:r>
      </w:hyperlink>
      <w:r>
        <w:t xml:space="preserve"> Жилищного кодекса Российской Федерации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w:t>
      </w:r>
      <w:hyperlink r:id="rId8">
        <w:r>
          <w:rPr>
            <w:color w:val="0000FF"/>
          </w:rPr>
          <w:t>ч. 3 ст. 169</w:t>
        </w:r>
      </w:hyperlink>
      <w:r>
        <w:t xml:space="preserve"> Жилищного кодекса Российской Федерации.</w:t>
      </w:r>
    </w:p>
    <w:p w:rsidR="00870A6E" w:rsidRDefault="00870A6E">
      <w:pPr>
        <w:pStyle w:val="ConsPlusNormal"/>
        <w:spacing w:before="220"/>
        <w:ind w:firstLine="540"/>
        <w:jc w:val="both"/>
      </w:pPr>
      <w:r>
        <w:t xml:space="preserve">Согласно </w:t>
      </w:r>
      <w:hyperlink r:id="rId9">
        <w:r>
          <w:rPr>
            <w:color w:val="0000FF"/>
          </w:rPr>
          <w:t>ч. 2 ст. 154</w:t>
        </w:r>
      </w:hyperlink>
      <w:r>
        <w:t xml:space="preserve"> Жилищного кодекса Российской Федерации плата за жилое помещение и коммунальные услуги для собственника помещения в многоквартирном доме включает в себя:</w:t>
      </w:r>
    </w:p>
    <w:p w:rsidR="00870A6E" w:rsidRDefault="00870A6E">
      <w:pPr>
        <w:pStyle w:val="ConsPlusNormal"/>
        <w:spacing w:before="220"/>
        <w:ind w:firstLine="540"/>
        <w:jc w:val="both"/>
      </w:pPr>
      <w:r>
        <w:t>1)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870A6E" w:rsidRDefault="00870A6E">
      <w:pPr>
        <w:pStyle w:val="ConsPlusNormal"/>
        <w:spacing w:before="220"/>
        <w:ind w:firstLine="540"/>
        <w:jc w:val="both"/>
      </w:pPr>
      <w:r>
        <w:t>2) взнос на капитальный ремонт;</w:t>
      </w:r>
    </w:p>
    <w:p w:rsidR="00870A6E" w:rsidRDefault="00870A6E">
      <w:pPr>
        <w:pStyle w:val="ConsPlusNormal"/>
        <w:spacing w:before="220"/>
        <w:ind w:firstLine="540"/>
        <w:jc w:val="both"/>
      </w:pPr>
      <w:r>
        <w:t>3) плату за коммунальные услуги.</w:t>
      </w:r>
    </w:p>
    <w:p w:rsidR="00870A6E" w:rsidRDefault="00870A6E">
      <w:pPr>
        <w:pStyle w:val="ConsPlusNormal"/>
        <w:spacing w:before="220"/>
        <w:ind w:firstLine="540"/>
        <w:jc w:val="both"/>
      </w:pPr>
      <w:r>
        <w:t xml:space="preserve">Согласно </w:t>
      </w:r>
      <w:hyperlink r:id="rId10">
        <w:r>
          <w:rPr>
            <w:color w:val="0000FF"/>
          </w:rPr>
          <w:t>ч. 4 ст. 154</w:t>
        </w:r>
      </w:hyperlink>
      <w:r>
        <w:t xml:space="preserve"> Жилищного кодекса Российской Федерации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870A6E" w:rsidRDefault="00870A6E">
      <w:pPr>
        <w:pStyle w:val="ConsPlusNormal"/>
        <w:spacing w:before="220"/>
        <w:ind w:firstLine="540"/>
        <w:jc w:val="both"/>
      </w:pPr>
      <w:r>
        <w:lastRenderedPageBreak/>
        <w:t xml:space="preserve">Согласно </w:t>
      </w:r>
      <w:hyperlink r:id="rId11">
        <w:r>
          <w:rPr>
            <w:color w:val="0000FF"/>
          </w:rPr>
          <w:t>ч. 1 ст. 155</w:t>
        </w:r>
      </w:hyperlink>
      <w:r>
        <w:t xml:space="preserve"> Жилищного кодекса Российской Федерации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w:t>
      </w:r>
      <w:bookmarkStart w:id="0" w:name="_GoBack"/>
      <w:bookmarkEnd w:id="0"/>
      <w:r>
        <w:t xml:space="preserve">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870A6E" w:rsidRDefault="00870A6E">
      <w:pPr>
        <w:pStyle w:val="ConsPlusNormal"/>
        <w:spacing w:before="220"/>
        <w:ind w:firstLine="540"/>
        <w:jc w:val="both"/>
      </w:pPr>
      <w:r>
        <w:t xml:space="preserve">Согласно </w:t>
      </w:r>
      <w:hyperlink r:id="rId12">
        <w:r>
          <w:rPr>
            <w:color w:val="0000FF"/>
          </w:rPr>
          <w:t>ч. 2 ст. 155</w:t>
        </w:r>
      </w:hyperlink>
      <w:r>
        <w:t xml:space="preserve"> Жилищного кодекса Российской Федерации плата за жилое помещение и коммунальные услуги вносится на основании:</w:t>
      </w:r>
    </w:p>
    <w:p w:rsidR="00870A6E" w:rsidRDefault="00870A6E">
      <w:pPr>
        <w:pStyle w:val="ConsPlusNormal"/>
        <w:spacing w:before="220"/>
        <w:ind w:firstLine="540"/>
        <w:jc w:val="both"/>
      </w:pPr>
      <w:r>
        <w:t>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870A6E" w:rsidRDefault="00870A6E">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870A6E" w:rsidRDefault="00870A6E">
      <w:pPr>
        <w:pStyle w:val="ConsPlusNormal"/>
        <w:spacing w:before="220"/>
        <w:ind w:firstLine="540"/>
        <w:jc w:val="both"/>
      </w:pPr>
      <w:r>
        <w:t xml:space="preserve">Согласно </w:t>
      </w:r>
      <w:hyperlink r:id="rId13">
        <w:r>
          <w:rPr>
            <w:color w:val="0000FF"/>
          </w:rPr>
          <w:t>ч. 7 ст. 155</w:t>
        </w:r>
      </w:hyperlink>
      <w:r>
        <w:t xml:space="preserve"> Жилищного кодекса Российской Федерации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r:id="rId14">
        <w:r>
          <w:rPr>
            <w:color w:val="0000FF"/>
          </w:rPr>
          <w:t>ст. 171</w:t>
        </w:r>
      </w:hyperlink>
      <w:r>
        <w:t xml:space="preserve"> Жилищного кодекса Российской Федерации.</w:t>
      </w:r>
    </w:p>
    <w:p w:rsidR="00870A6E" w:rsidRDefault="00870A6E">
      <w:pPr>
        <w:pStyle w:val="ConsPlusNormal"/>
        <w:spacing w:before="220"/>
        <w:ind w:firstLine="540"/>
        <w:jc w:val="both"/>
      </w:pPr>
      <w:r>
        <w:t xml:space="preserve">Согласно </w:t>
      </w:r>
      <w:hyperlink r:id="rId15">
        <w:r>
          <w:rPr>
            <w:color w:val="0000FF"/>
          </w:rPr>
          <w:t>ст. 249</w:t>
        </w:r>
      </w:hyperlink>
      <w:r>
        <w:t xml:space="preserve"> Гражданского кодекса Российской Федерации 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rsidR="00870A6E" w:rsidRDefault="00870A6E">
      <w:pPr>
        <w:pStyle w:val="ConsPlusNormal"/>
        <w:spacing w:before="220"/>
        <w:ind w:firstLine="540"/>
        <w:jc w:val="both"/>
      </w:pPr>
      <w:r>
        <w:t xml:space="preserve">На основании вышеизложенного и руководствуясь </w:t>
      </w:r>
      <w:hyperlink r:id="rId16">
        <w:r>
          <w:rPr>
            <w:color w:val="0000FF"/>
          </w:rPr>
          <w:t>ст. ст. 153</w:t>
        </w:r>
      </w:hyperlink>
      <w:r>
        <w:t xml:space="preserve"> - </w:t>
      </w:r>
      <w:hyperlink r:id="rId17">
        <w:r>
          <w:rPr>
            <w:color w:val="0000FF"/>
          </w:rPr>
          <w:t>155</w:t>
        </w:r>
      </w:hyperlink>
      <w:r>
        <w:t xml:space="preserve"> Жилищного кодекса Российской Федерации, </w:t>
      </w:r>
      <w:hyperlink r:id="rId18">
        <w:r>
          <w:rPr>
            <w:color w:val="0000FF"/>
          </w:rPr>
          <w:t>ст. 249</w:t>
        </w:r>
      </w:hyperlink>
      <w:r>
        <w:t xml:space="preserve"> Гражданского кодекса Российской Федерации, </w:t>
      </w:r>
      <w:hyperlink r:id="rId19">
        <w:r>
          <w:rPr>
            <w:color w:val="0000FF"/>
          </w:rPr>
          <w:t>ст. ст. 131</w:t>
        </w:r>
      </w:hyperlink>
      <w:r>
        <w:t xml:space="preserve">, </w:t>
      </w:r>
      <w:hyperlink r:id="rId20">
        <w:r>
          <w:rPr>
            <w:color w:val="0000FF"/>
          </w:rPr>
          <w:t>132</w:t>
        </w:r>
      </w:hyperlink>
      <w:r>
        <w:t xml:space="preserve"> Гражданского процессуального кодекса Российской Федерации, прошу:</w:t>
      </w:r>
    </w:p>
    <w:p w:rsidR="00870A6E" w:rsidRDefault="00870A6E">
      <w:pPr>
        <w:pStyle w:val="ConsPlusNormal"/>
        <w:ind w:firstLine="540"/>
        <w:jc w:val="both"/>
      </w:pPr>
    </w:p>
    <w:p w:rsidR="00870A6E" w:rsidRDefault="00870A6E">
      <w:pPr>
        <w:pStyle w:val="ConsPlusNormal"/>
        <w:ind w:firstLine="540"/>
        <w:jc w:val="both"/>
      </w:pPr>
      <w:r>
        <w:t>1. Определить порядок и размер участия Ответчика-1 в расходах на оплату жилого помещения и коммунальных услуг исходя из приходящейся на него доли общей площади жилого помещения, а именно: ________________________________.</w:t>
      </w:r>
    </w:p>
    <w:p w:rsidR="00870A6E" w:rsidRDefault="00870A6E">
      <w:pPr>
        <w:pStyle w:val="ConsPlusNormal"/>
        <w:spacing w:before="220"/>
        <w:ind w:firstLine="540"/>
        <w:jc w:val="both"/>
      </w:pPr>
      <w:r>
        <w:t>2. Обязать Ответчика-2 выдавать отдельные платежные документы Истцу и Ответчику-1 на оплату жилого помещения и коммунальных услуг в размере соразмерно доли собственности на квартиру.</w:t>
      </w:r>
    </w:p>
    <w:p w:rsidR="00870A6E" w:rsidRDefault="00870A6E">
      <w:pPr>
        <w:pStyle w:val="ConsPlusNormal"/>
        <w:ind w:firstLine="540"/>
        <w:jc w:val="both"/>
      </w:pPr>
    </w:p>
    <w:p w:rsidR="00870A6E" w:rsidRDefault="00870A6E">
      <w:pPr>
        <w:pStyle w:val="ConsPlusNormal"/>
        <w:ind w:firstLine="540"/>
        <w:jc w:val="both"/>
      </w:pPr>
      <w:r>
        <w:t>Приложение:</w:t>
      </w:r>
    </w:p>
    <w:p w:rsidR="00870A6E" w:rsidRDefault="00870A6E">
      <w:pPr>
        <w:pStyle w:val="ConsPlusNormal"/>
        <w:spacing w:before="220"/>
        <w:ind w:firstLine="540"/>
        <w:jc w:val="both"/>
      </w:pPr>
      <w:r>
        <w:t xml:space="preserve">1. </w:t>
      </w:r>
      <w:hyperlink r:id="rId21">
        <w:r>
          <w:rPr>
            <w:color w:val="0000FF"/>
          </w:rPr>
          <w:t>Выписка</w:t>
        </w:r>
      </w:hyperlink>
      <w:r>
        <w:t xml:space="preserve"> из Единого государственного реестра недвижимости, подтверждающая право собственности на жилое помещение Истца и Ответчика-1, от "__"___________ ___ г. N _______.</w:t>
      </w:r>
    </w:p>
    <w:p w:rsidR="00870A6E" w:rsidRDefault="00870A6E">
      <w:pPr>
        <w:pStyle w:val="ConsPlusNormal"/>
        <w:spacing w:before="220"/>
        <w:ind w:firstLine="540"/>
        <w:jc w:val="both"/>
      </w:pPr>
      <w:r>
        <w:t xml:space="preserve">2. Документы, подтверждающие предложение со стороны Истца об участии Ответчика-1 в </w:t>
      </w:r>
      <w:r>
        <w:lastRenderedPageBreak/>
        <w:t>оплате жилого помещения и коммунальных услуг.</w:t>
      </w:r>
    </w:p>
    <w:p w:rsidR="00870A6E" w:rsidRDefault="00870A6E">
      <w:pPr>
        <w:pStyle w:val="ConsPlusNormal"/>
        <w:spacing w:before="220"/>
        <w:ind w:firstLine="540"/>
        <w:jc w:val="both"/>
      </w:pPr>
      <w:r>
        <w:t>3. Документы, подтверждающие отказ Ответчика-1 добровольно определить порядок и размер участия сторон в расходах на оплату жилого помещения и коммунальных услуг.</w:t>
      </w:r>
    </w:p>
    <w:p w:rsidR="00870A6E" w:rsidRDefault="00870A6E">
      <w:pPr>
        <w:pStyle w:val="ConsPlusNormal"/>
        <w:spacing w:before="220"/>
        <w:ind w:firstLine="540"/>
        <w:jc w:val="both"/>
      </w:pPr>
      <w:r>
        <w:t xml:space="preserve">4. Копия требования (претензии) истца от "___"__________ ____ г. N ___ </w:t>
      </w:r>
      <w:hyperlink w:anchor="P93">
        <w:r>
          <w:rPr>
            <w:color w:val="0000FF"/>
          </w:rPr>
          <w:t>&lt;5&gt;</w:t>
        </w:r>
      </w:hyperlink>
      <w:r>
        <w:t>.</w:t>
      </w:r>
    </w:p>
    <w:p w:rsidR="00870A6E" w:rsidRDefault="00870A6E">
      <w:pPr>
        <w:pStyle w:val="ConsPlusNormal"/>
        <w:spacing w:before="220"/>
        <w:ind w:firstLine="540"/>
        <w:jc w:val="both"/>
      </w:pPr>
      <w:r>
        <w:t xml:space="preserve">5. Доказательства отказа ответчика от удовлетворения требования (претензии) истца </w:t>
      </w:r>
      <w:hyperlink w:anchor="P93">
        <w:r>
          <w:rPr>
            <w:color w:val="0000FF"/>
          </w:rPr>
          <w:t>&lt;5&gt;</w:t>
        </w:r>
      </w:hyperlink>
      <w:r>
        <w:t>.</w:t>
      </w:r>
    </w:p>
    <w:p w:rsidR="00870A6E" w:rsidRDefault="00870A6E">
      <w:pPr>
        <w:pStyle w:val="ConsPlusNormal"/>
        <w:spacing w:before="220"/>
        <w:ind w:firstLine="540"/>
        <w:jc w:val="both"/>
      </w:pPr>
      <w:r>
        <w:t>6. Документы, подтверждающие совершение действий, направленных на примирение (если такие документы имеются).</w:t>
      </w:r>
    </w:p>
    <w:p w:rsidR="00870A6E" w:rsidRDefault="00870A6E">
      <w:pPr>
        <w:pStyle w:val="ConsPlusNormal"/>
        <w:spacing w:before="220"/>
        <w:ind w:firstLine="540"/>
        <w:jc w:val="both"/>
      </w:pPr>
      <w:r>
        <w:t>7. Уведомление о вручении или иные документы, подтверждающие направление лицам, участвующим в деле, копий искового заявления и приложенных к нему документов, которые у них отсутствуют.</w:t>
      </w:r>
    </w:p>
    <w:p w:rsidR="00870A6E" w:rsidRDefault="00870A6E">
      <w:pPr>
        <w:pStyle w:val="ConsPlusNormal"/>
        <w:spacing w:before="220"/>
        <w:ind w:firstLine="540"/>
        <w:jc w:val="both"/>
      </w:pPr>
      <w:r>
        <w:t xml:space="preserve">8.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anchor="P91">
        <w:r>
          <w:rPr>
            <w:color w:val="0000FF"/>
          </w:rPr>
          <w:t>&lt;4&gt;</w:t>
        </w:r>
      </w:hyperlink>
      <w:r>
        <w:t>.</w:t>
      </w:r>
    </w:p>
    <w:p w:rsidR="00870A6E" w:rsidRDefault="00870A6E">
      <w:pPr>
        <w:pStyle w:val="ConsPlusNormal"/>
        <w:spacing w:before="220"/>
        <w:ind w:firstLine="540"/>
        <w:jc w:val="both"/>
      </w:pPr>
      <w:r>
        <w:t xml:space="preserve">9.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90">
        <w:r>
          <w:rPr>
            <w:color w:val="0000FF"/>
          </w:rPr>
          <w:t>&lt;3&gt;</w:t>
        </w:r>
      </w:hyperlink>
      <w:r>
        <w:t>.</w:t>
      </w:r>
    </w:p>
    <w:p w:rsidR="00870A6E" w:rsidRDefault="00870A6E">
      <w:pPr>
        <w:pStyle w:val="ConsPlusNormal"/>
        <w:spacing w:before="220"/>
        <w:ind w:firstLine="540"/>
        <w:jc w:val="both"/>
      </w:pPr>
      <w:r>
        <w:t>10. Иные документы, подтверждающие обстоятельства, на которых Истец основывает свои требования.</w:t>
      </w:r>
    </w:p>
    <w:p w:rsidR="00870A6E" w:rsidRDefault="00870A6E">
      <w:pPr>
        <w:pStyle w:val="ConsPlusNormal"/>
        <w:ind w:firstLine="540"/>
        <w:jc w:val="both"/>
      </w:pPr>
    </w:p>
    <w:p w:rsidR="00870A6E" w:rsidRDefault="00870A6E">
      <w:pPr>
        <w:pStyle w:val="ConsPlusNormal"/>
        <w:ind w:firstLine="540"/>
        <w:jc w:val="both"/>
      </w:pPr>
      <w:r>
        <w:t>"___"________ ____ г.</w:t>
      </w:r>
    </w:p>
    <w:p w:rsidR="00870A6E" w:rsidRDefault="00870A6E">
      <w:pPr>
        <w:pStyle w:val="ConsPlusNormal"/>
        <w:ind w:firstLine="540"/>
        <w:jc w:val="both"/>
      </w:pPr>
    </w:p>
    <w:p w:rsidR="00870A6E" w:rsidRDefault="00870A6E">
      <w:pPr>
        <w:pStyle w:val="ConsPlusNormal"/>
        <w:ind w:firstLine="540"/>
        <w:jc w:val="both"/>
      </w:pPr>
      <w:r>
        <w:t>Истец (представитель):</w:t>
      </w:r>
    </w:p>
    <w:p w:rsidR="00870A6E" w:rsidRDefault="00870A6E">
      <w:pPr>
        <w:pStyle w:val="ConsPlusNormal"/>
        <w:spacing w:before="220"/>
        <w:ind w:firstLine="540"/>
        <w:jc w:val="both"/>
      </w:pPr>
      <w:r>
        <w:t>___________________ (подпись) / ___________________ (Ф.И.О.)</w:t>
      </w:r>
    </w:p>
    <w:p w:rsidR="00870A6E" w:rsidRDefault="00870A6E">
      <w:pPr>
        <w:pStyle w:val="ConsPlusNormal"/>
        <w:ind w:firstLine="540"/>
        <w:jc w:val="both"/>
      </w:pPr>
    </w:p>
    <w:p w:rsidR="00870A6E" w:rsidRDefault="00870A6E">
      <w:pPr>
        <w:pStyle w:val="ConsPlusNormal"/>
        <w:ind w:firstLine="540"/>
        <w:jc w:val="both"/>
      </w:pPr>
      <w:r>
        <w:t>--------------------------------</w:t>
      </w:r>
    </w:p>
    <w:p w:rsidR="00870A6E" w:rsidRDefault="00870A6E">
      <w:pPr>
        <w:pStyle w:val="ConsPlusNormal"/>
        <w:spacing w:before="220"/>
        <w:ind w:firstLine="540"/>
        <w:jc w:val="both"/>
      </w:pPr>
      <w:r>
        <w:t>Информация для сведения:</w:t>
      </w:r>
    </w:p>
    <w:p w:rsidR="00870A6E" w:rsidRDefault="00870A6E">
      <w:pPr>
        <w:pStyle w:val="ConsPlusNormal"/>
        <w:spacing w:before="220"/>
        <w:ind w:firstLine="540"/>
        <w:jc w:val="both"/>
      </w:pPr>
      <w:bookmarkStart w:id="1" w:name="P88"/>
      <w:bookmarkEnd w:id="1"/>
      <w:r>
        <w:t xml:space="preserve">&lt;1&gt; О разграничении подсудности между мировым судьей и районным судом см. </w:t>
      </w:r>
      <w:hyperlink r:id="rId22">
        <w:r>
          <w:rPr>
            <w:color w:val="0000FF"/>
          </w:rPr>
          <w:t>ст. ст. 23</w:t>
        </w:r>
      </w:hyperlink>
      <w:r>
        <w:t xml:space="preserve"> и </w:t>
      </w:r>
      <w:hyperlink r:id="rId23">
        <w:r>
          <w:rPr>
            <w:color w:val="0000FF"/>
          </w:rPr>
          <w:t>24</w:t>
        </w:r>
      </w:hyperlink>
      <w:r>
        <w:t xml:space="preserve"> Гражданского процессуального кодекса Российской Федерации.</w:t>
      </w:r>
    </w:p>
    <w:p w:rsidR="00870A6E" w:rsidRDefault="00870A6E">
      <w:pPr>
        <w:pStyle w:val="ConsPlusNormal"/>
        <w:spacing w:before="220"/>
        <w:ind w:firstLine="540"/>
        <w:jc w:val="both"/>
      </w:pPr>
      <w:bookmarkStart w:id="2" w:name="P89"/>
      <w:bookmarkEnd w:id="2"/>
      <w:r>
        <w:t xml:space="preserve">&lt;2&gt; Перечень обязательных сведений об истце и ответчике, которые необходимо указать в исковом заявлении, см. в </w:t>
      </w:r>
      <w:hyperlink r:id="rId24">
        <w:r>
          <w:rPr>
            <w:color w:val="0000FF"/>
          </w:rPr>
          <w:t>ч. 2 ст. 131</w:t>
        </w:r>
      </w:hyperlink>
      <w:r>
        <w:t xml:space="preserve"> Гражданского процессуального кодекса Российской Федерации.</w:t>
      </w:r>
    </w:p>
    <w:p w:rsidR="00870A6E" w:rsidRDefault="00870A6E">
      <w:pPr>
        <w:pStyle w:val="ConsPlusNormal"/>
        <w:spacing w:before="220"/>
        <w:ind w:firstLine="540"/>
        <w:jc w:val="both"/>
      </w:pPr>
      <w:bookmarkStart w:id="3" w:name="P90"/>
      <w:bookmarkEnd w:id="3"/>
      <w:r>
        <w:t xml:space="preserve">&lt;3&gt; О требованиях, предъявляемых к представителям и документам, подтверждающим их полномочия, см. </w:t>
      </w:r>
      <w:hyperlink r:id="rId25">
        <w:r>
          <w:rPr>
            <w:color w:val="0000FF"/>
          </w:rPr>
          <w:t>ст. ст. 49</w:t>
        </w:r>
      </w:hyperlink>
      <w:r>
        <w:t xml:space="preserve"> - </w:t>
      </w:r>
      <w:hyperlink r:id="rId26">
        <w:r>
          <w:rPr>
            <w:color w:val="0000FF"/>
          </w:rPr>
          <w:t>54</w:t>
        </w:r>
      </w:hyperlink>
      <w:r>
        <w:t xml:space="preserve"> Гражданского процессуального кодекса Российской Федерации.</w:t>
      </w:r>
    </w:p>
    <w:p w:rsidR="00870A6E" w:rsidRDefault="00870A6E">
      <w:pPr>
        <w:pStyle w:val="ConsPlusNormal"/>
        <w:spacing w:before="220"/>
        <w:ind w:firstLine="540"/>
        <w:jc w:val="both"/>
      </w:pPr>
      <w:bookmarkStart w:id="4" w:name="P91"/>
      <w:bookmarkEnd w:id="4"/>
      <w:r>
        <w:t xml:space="preserve">&lt;4&gt; Госпошлина при подаче искового заявления имущественного характера, не подлежащего оценке, а также искового заявления неимущественного характера определяется в соответствии с </w:t>
      </w:r>
      <w:hyperlink r:id="rId27">
        <w:r>
          <w:rPr>
            <w:color w:val="0000FF"/>
          </w:rPr>
          <w:t>пп. 3 п. 1 ст. 333.19</w:t>
        </w:r>
      </w:hyperlink>
      <w:r>
        <w:t xml:space="preserve"> Налогового кодекса Российской Федерации.</w:t>
      </w:r>
    </w:p>
    <w:p w:rsidR="00870A6E" w:rsidRDefault="00870A6E">
      <w:pPr>
        <w:pStyle w:val="ConsPlusNormal"/>
        <w:spacing w:before="220"/>
        <w:ind w:firstLine="540"/>
        <w:jc w:val="both"/>
      </w:pPr>
      <w:r>
        <w:t xml:space="preserve">По вопросам, касающимся предоставления льгот по уплате госпошлины определенным категориям лиц, см. </w:t>
      </w:r>
      <w:hyperlink r:id="rId28">
        <w:r>
          <w:rPr>
            <w:color w:val="0000FF"/>
          </w:rPr>
          <w:t>ст. 333.35</w:t>
        </w:r>
      </w:hyperlink>
      <w:r>
        <w:t xml:space="preserve">, </w:t>
      </w:r>
      <w:hyperlink r:id="rId29">
        <w:r>
          <w:rPr>
            <w:color w:val="0000FF"/>
          </w:rPr>
          <w:t>п. п. 2</w:t>
        </w:r>
      </w:hyperlink>
      <w:r>
        <w:t xml:space="preserve"> и </w:t>
      </w:r>
      <w:hyperlink r:id="rId30">
        <w:r>
          <w:rPr>
            <w:color w:val="0000FF"/>
          </w:rPr>
          <w:t>3 ст. 333.36</w:t>
        </w:r>
      </w:hyperlink>
      <w:r>
        <w:t xml:space="preserve"> Налогового кодекса Российской Федерации.</w:t>
      </w:r>
    </w:p>
    <w:p w:rsidR="00870A6E" w:rsidRDefault="00870A6E">
      <w:pPr>
        <w:pStyle w:val="ConsPlusNormal"/>
        <w:spacing w:before="220"/>
        <w:ind w:firstLine="540"/>
        <w:jc w:val="both"/>
      </w:pPr>
      <w:bookmarkStart w:id="5" w:name="P93"/>
      <w:bookmarkEnd w:id="5"/>
      <w:r>
        <w:t xml:space="preserve">&lt;5&gt; Согласно </w:t>
      </w:r>
      <w:hyperlink r:id="rId31">
        <w:r>
          <w:rPr>
            <w:color w:val="0000FF"/>
          </w:rPr>
          <w:t>п. 3 ст. 132</w:t>
        </w:r>
      </w:hyperlink>
      <w:r>
        <w:t xml:space="preserve"> Гражданского процессуального кодекса Российской Федерации к исковому заявлению должны быть приложены документы, подтверждающие выполнение </w:t>
      </w:r>
      <w:r>
        <w:lastRenderedPageBreak/>
        <w:t>обязательного досудебного порядка урегулирования спора, если такой порядок установлен федеральным законом.</w:t>
      </w:r>
    </w:p>
    <w:p w:rsidR="00870A6E" w:rsidRDefault="00870A6E">
      <w:pPr>
        <w:pStyle w:val="ConsPlusNormal"/>
        <w:ind w:firstLine="540"/>
        <w:jc w:val="both"/>
      </w:pPr>
    </w:p>
    <w:p w:rsidR="00870A6E" w:rsidRDefault="00870A6E">
      <w:pPr>
        <w:pStyle w:val="ConsPlusNormal"/>
        <w:ind w:firstLine="540"/>
        <w:jc w:val="both"/>
      </w:pPr>
    </w:p>
    <w:p w:rsidR="00870A6E" w:rsidRDefault="00870A6E">
      <w:pPr>
        <w:pStyle w:val="ConsPlusNormal"/>
        <w:pBdr>
          <w:bottom w:val="single" w:sz="6" w:space="0" w:color="auto"/>
        </w:pBdr>
        <w:spacing w:before="100" w:after="100"/>
        <w:jc w:val="both"/>
        <w:rPr>
          <w:sz w:val="2"/>
          <w:szCs w:val="2"/>
        </w:rPr>
      </w:pPr>
    </w:p>
    <w:p w:rsidR="00B30BA4" w:rsidRDefault="00B30BA4"/>
    <w:sectPr w:rsidR="00B30BA4" w:rsidSect="00FC27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A6E"/>
    <w:rsid w:val="00870A6E"/>
    <w:rsid w:val="00B30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7DCA4-4873-4421-841C-EDE1C48B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A6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0A6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854&amp;dst=101697" TargetMode="External"/><Relationship Id="rId13" Type="http://schemas.openxmlformats.org/officeDocument/2006/relationships/hyperlink" Target="https://login.consultant.ru/link/?req=doc&amp;base=LAW&amp;n=466854&amp;dst=746" TargetMode="External"/><Relationship Id="rId18" Type="http://schemas.openxmlformats.org/officeDocument/2006/relationships/hyperlink" Target="https://login.consultant.ru/link/?req=doc&amp;base=LAW&amp;n=482692&amp;dst=101309" TargetMode="External"/><Relationship Id="rId26" Type="http://schemas.openxmlformats.org/officeDocument/2006/relationships/hyperlink" Target="https://login.consultant.ru/link/?req=doc&amp;base=LAW&amp;n=481286&amp;dst=100253" TargetMode="External"/><Relationship Id="rId3" Type="http://schemas.openxmlformats.org/officeDocument/2006/relationships/webSettings" Target="webSettings.xml"/><Relationship Id="rId21" Type="http://schemas.openxmlformats.org/officeDocument/2006/relationships/hyperlink" Target="https://login.consultant.ru/link/?req=doc&amp;base=PAP&amp;n=57713" TargetMode="External"/><Relationship Id="rId7" Type="http://schemas.openxmlformats.org/officeDocument/2006/relationships/hyperlink" Target="https://login.consultant.ru/link/?req=doc&amp;base=LAW&amp;n=466854&amp;dst=101486" TargetMode="External"/><Relationship Id="rId12" Type="http://schemas.openxmlformats.org/officeDocument/2006/relationships/hyperlink" Target="https://login.consultant.ru/link/?req=doc&amp;base=LAW&amp;n=466854&amp;dst=101421" TargetMode="External"/><Relationship Id="rId17" Type="http://schemas.openxmlformats.org/officeDocument/2006/relationships/hyperlink" Target="https://login.consultant.ru/link/?req=doc&amp;base=LAW&amp;n=466854&amp;dst=100910" TargetMode="External"/><Relationship Id="rId25" Type="http://schemas.openxmlformats.org/officeDocument/2006/relationships/hyperlink" Target="https://login.consultant.ru/link/?req=doc&amp;base=LAW&amp;n=481286&amp;dst=1208"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66854&amp;dst=100891" TargetMode="External"/><Relationship Id="rId20" Type="http://schemas.openxmlformats.org/officeDocument/2006/relationships/hyperlink" Target="https://login.consultant.ru/link/?req=doc&amp;base=LAW&amp;n=481286&amp;dst=1271" TargetMode="External"/><Relationship Id="rId29" Type="http://schemas.openxmlformats.org/officeDocument/2006/relationships/hyperlink" Target="https://login.consultant.ru/link/?req=doc&amp;base=LAW&amp;n=480811&amp;dst=11641" TargetMode="External"/><Relationship Id="rId1" Type="http://schemas.openxmlformats.org/officeDocument/2006/relationships/styles" Target="styles.xml"/><Relationship Id="rId6" Type="http://schemas.openxmlformats.org/officeDocument/2006/relationships/hyperlink" Target="https://login.consultant.ru/link/?req=doc&amp;base=LAW&amp;n=466854&amp;dst=100892" TargetMode="External"/><Relationship Id="rId11" Type="http://schemas.openxmlformats.org/officeDocument/2006/relationships/hyperlink" Target="https://login.consultant.ru/link/?req=doc&amp;base=LAW&amp;n=466854&amp;dst=101096" TargetMode="External"/><Relationship Id="rId24" Type="http://schemas.openxmlformats.org/officeDocument/2006/relationships/hyperlink" Target="https://login.consultant.ru/link/?req=doc&amp;base=LAW&amp;n=481286&amp;dst=100630" TargetMode="External"/><Relationship Id="rId32" Type="http://schemas.openxmlformats.org/officeDocument/2006/relationships/fontTable" Target="fontTable.xml"/><Relationship Id="rId5" Type="http://schemas.openxmlformats.org/officeDocument/2006/relationships/hyperlink" Target="https://login.consultant.ru/link/?req=doc&amp;base=PAP&amp;n=57713" TargetMode="External"/><Relationship Id="rId15" Type="http://schemas.openxmlformats.org/officeDocument/2006/relationships/hyperlink" Target="https://login.consultant.ru/link/?req=doc&amp;base=LAW&amp;n=482692&amp;dst=101309" TargetMode="External"/><Relationship Id="rId23" Type="http://schemas.openxmlformats.org/officeDocument/2006/relationships/hyperlink" Target="https://login.consultant.ru/link/?req=doc&amp;base=LAW&amp;n=481286&amp;dst=100122" TargetMode="External"/><Relationship Id="rId28" Type="http://schemas.openxmlformats.org/officeDocument/2006/relationships/hyperlink" Target="https://login.consultant.ru/link/?req=doc&amp;base=LAW&amp;n=480811&amp;dst=1225" TargetMode="External"/><Relationship Id="rId10" Type="http://schemas.openxmlformats.org/officeDocument/2006/relationships/hyperlink" Target="https://login.consultant.ru/link/?req=doc&amp;base=LAW&amp;n=466854&amp;dst=628" TargetMode="External"/><Relationship Id="rId19" Type="http://schemas.openxmlformats.org/officeDocument/2006/relationships/hyperlink" Target="https://login.consultant.ru/link/?req=doc&amp;base=LAW&amp;n=481286&amp;dst=100628" TargetMode="External"/><Relationship Id="rId31" Type="http://schemas.openxmlformats.org/officeDocument/2006/relationships/hyperlink" Target="https://login.consultant.ru/link/?req=doc&amp;base=LAW&amp;n=481286&amp;dst=127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6854&amp;dst=187" TargetMode="External"/><Relationship Id="rId14" Type="http://schemas.openxmlformats.org/officeDocument/2006/relationships/hyperlink" Target="https://login.consultant.ru/link/?req=doc&amp;base=LAW&amp;n=466854&amp;dst=262" TargetMode="External"/><Relationship Id="rId22" Type="http://schemas.openxmlformats.org/officeDocument/2006/relationships/hyperlink" Target="https://login.consultant.ru/link/?req=doc&amp;base=LAW&amp;n=481286&amp;dst=100110" TargetMode="External"/><Relationship Id="rId27" Type="http://schemas.openxmlformats.org/officeDocument/2006/relationships/hyperlink" Target="https://login.consultant.ru/link/?req=doc&amp;base=LAW&amp;n=480811&amp;dst=5142" TargetMode="External"/><Relationship Id="rId30" Type="http://schemas.openxmlformats.org/officeDocument/2006/relationships/hyperlink" Target="https://login.consultant.ru/link/?req=doc&amp;base=LAW&amp;n=480811&amp;dst=116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2100</Words>
  <Characters>11972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2024-08-19T05:37:00Z</dcterms:created>
  <dcterms:modified xsi:type="dcterms:W3CDTF">2024-08-19T05:38:00Z</dcterms:modified>
</cp:coreProperties>
</file>