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7B30" w14:textId="77777777" w:rsidR="00051C1C" w:rsidRDefault="00051C1C" w:rsidP="00051C1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bookmarkStart w:id="1" w:name="_GoBack"/>
      <w:bookmarkEnd w:id="1"/>
      <w:r w:rsidRPr="008740DA">
        <w:rPr>
          <w:rFonts w:ascii="Times New Roman" w:hAnsi="Times New Roman" w:cs="Times New Roman"/>
          <w:b/>
          <w:sz w:val="24"/>
          <w:szCs w:val="24"/>
        </w:rPr>
        <w:t>Дело № 2-</w:t>
      </w:r>
      <w:r>
        <w:rPr>
          <w:rFonts w:ascii="Times New Roman" w:hAnsi="Times New Roman" w:cs="Times New Roman"/>
          <w:b/>
          <w:sz w:val="24"/>
          <w:szCs w:val="24"/>
        </w:rPr>
        <w:t>7667</w:t>
      </w:r>
      <w:r w:rsidRPr="008740DA">
        <w:rPr>
          <w:rFonts w:ascii="Times New Roman" w:hAnsi="Times New Roman" w:cs="Times New Roman"/>
          <w:b/>
          <w:sz w:val="24"/>
          <w:szCs w:val="24"/>
        </w:rPr>
        <w:t>/2024</w:t>
      </w:r>
    </w:p>
    <w:p w14:paraId="04A9AD2B" w14:textId="77777777" w:rsidR="00051C1C" w:rsidRPr="008740DA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марта 2024 года</w:t>
      </w:r>
    </w:p>
    <w:p w14:paraId="7C64FE18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Тюменский городской суд Тюменской области</w:t>
      </w:r>
    </w:p>
    <w:p w14:paraId="4974D6C1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Тюменская область, г. Тюмень, ул. Симонова, д. 53а.</w:t>
      </w:r>
    </w:p>
    <w:p w14:paraId="225F83A8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Истец: Логинова Тамара Павловна</w:t>
      </w:r>
    </w:p>
    <w:p w14:paraId="454A79D4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г. Тюмень, ул. Ожегова, д. 53, кв. 12.</w:t>
      </w:r>
    </w:p>
    <w:p w14:paraId="5530A3E3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истца: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Денисович</w:t>
      </w:r>
    </w:p>
    <w:p w14:paraId="460C2E8E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Сидоров Андрей Витальевич</w:t>
      </w:r>
    </w:p>
    <w:p w14:paraId="5C62D76C" w14:textId="77777777" w:rsidR="00051C1C" w:rsidRPr="008740DA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  <w:sectPr w:rsidR="00051C1C" w:rsidRPr="008740DA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г. Тюмень, ул. Пушкина, д. 24, кв. 241</w:t>
      </w:r>
    </w:p>
    <w:p w14:paraId="56EF4245" w14:textId="77777777" w:rsidR="00051C1C" w:rsidRDefault="00051C1C" w:rsidP="00051C1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OLE_LINK38"/>
      <w:r>
        <w:rPr>
          <w:rFonts w:ascii="Times New Roman" w:hAnsi="Times New Roman" w:cs="Times New Roman"/>
          <w:sz w:val="24"/>
          <w:szCs w:val="24"/>
        </w:rPr>
        <w:t>Возражение на восстановление пропущенного срока</w:t>
      </w:r>
    </w:p>
    <w:bookmarkEnd w:id="2"/>
    <w:p w14:paraId="33CE2A75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производстве Тюменского городского суда Тюменской области находится гражданское дело по иску Логиновой Тамары Павловны к Сидорову Андрею Витальевичу по поводу взыскания алиментов на несовершеннолетнего ребёнка. Судом было вынесено решение в пользу Истца. Ответчик обратился с апелляционной жалобой по факту истечения 45 дней с даты вынесения решения, однако согласно ст. 321 ГПК апелляционная жалоба подаётся на не вступившее в силу решения суда. Решение суда вступает в силу после 30 дней с даты оглашения.</w:t>
      </w:r>
    </w:p>
    <w:p w14:paraId="073F98BC" w14:textId="77777777" w:rsidR="00051C1C" w:rsidRPr="00F20723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основания для восстановления процессуального срока Ответчик отмечает, что лично не присутствовал при оглашении решения, не получал его копию на руки, а также по почте.</w:t>
      </w:r>
    </w:p>
    <w:p w14:paraId="2DD309B0" w14:textId="77777777" w:rsidR="00051C1C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35, 149 ГПК, прошу:</w:t>
      </w:r>
    </w:p>
    <w:bookmarkEnd w:id="0"/>
    <w:p w14:paraId="142770EB" w14:textId="77777777" w:rsidR="00051C1C" w:rsidRPr="00607DCD" w:rsidRDefault="00051C1C" w:rsidP="00051C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удовлетворении ходатайства о восстановлении пропущенного срока.</w:t>
      </w:r>
    </w:p>
    <w:p w14:paraId="4823A1E4" w14:textId="77777777" w:rsidR="00051C1C" w:rsidRPr="00051C1C" w:rsidRDefault="00051C1C" w:rsidP="00051C1C">
      <w:pPr>
        <w:ind w:left="524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Логинова Тамара Павловна </w:t>
      </w:r>
      <w:r>
        <w:rPr>
          <w:rFonts w:ascii="Times New Roman" w:hAnsi="Times New Roman" w:cs="Times New Roman"/>
          <w:i/>
          <w:sz w:val="24"/>
          <w:szCs w:val="24"/>
        </w:rPr>
        <w:t>(Логинова)</w:t>
      </w:r>
    </w:p>
    <w:p w14:paraId="1A067C5A" w14:textId="77777777" w:rsidR="00051C1C" w:rsidRPr="008740DA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D37FB" w14:textId="77777777" w:rsidR="00051C1C" w:rsidRPr="00533CDB" w:rsidRDefault="00051C1C" w:rsidP="00051C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93CE7" w14:textId="77777777" w:rsidR="00051C1C" w:rsidRPr="00F20723" w:rsidRDefault="00051C1C" w:rsidP="00051C1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621D8B" w14:textId="77777777" w:rsidR="00051C1C" w:rsidRDefault="00051C1C" w:rsidP="00051C1C"/>
    <w:p w14:paraId="3A143D1B" w14:textId="77777777" w:rsidR="00051C1C" w:rsidRDefault="00051C1C" w:rsidP="00051C1C"/>
    <w:p w14:paraId="357905F5" w14:textId="77777777" w:rsidR="00051C1C" w:rsidRDefault="00051C1C" w:rsidP="00051C1C"/>
    <w:p w14:paraId="7EE656FA" w14:textId="77777777" w:rsidR="00051C1C" w:rsidRDefault="00051C1C" w:rsidP="00051C1C"/>
    <w:p w14:paraId="65A39FE4" w14:textId="77777777" w:rsidR="00051C1C" w:rsidRDefault="00051C1C" w:rsidP="00051C1C"/>
    <w:p w14:paraId="5139DD65" w14:textId="77777777" w:rsidR="00051C1C" w:rsidRDefault="00051C1C" w:rsidP="00051C1C"/>
    <w:p w14:paraId="33EF574A" w14:textId="77777777" w:rsidR="00051C1C" w:rsidRDefault="00051C1C" w:rsidP="00051C1C"/>
    <w:p w14:paraId="7FF4856D" w14:textId="77777777" w:rsidR="00051C1C" w:rsidRDefault="00051C1C" w:rsidP="00051C1C"/>
    <w:p w14:paraId="62AF94BE" w14:textId="77777777" w:rsidR="00E901A8" w:rsidRDefault="001476EF"/>
    <w:p w14:paraId="04EA1777" w14:textId="77777777" w:rsidR="00763C89" w:rsidRDefault="00763C89"/>
    <w:p w14:paraId="2392ECED" w14:textId="77777777" w:rsidR="00763C89" w:rsidRDefault="00763C89" w:rsidP="00763C89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14:paraId="5697F885" w14:textId="77777777" w:rsidR="00763C89" w:rsidRDefault="00763C89"/>
    <w:sectPr w:rsidR="00763C89" w:rsidSect="008740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61CE1"/>
    <w:multiLevelType w:val="hybridMultilevel"/>
    <w:tmpl w:val="72360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F6"/>
    <w:rsid w:val="00051C1C"/>
    <w:rsid w:val="00101A5A"/>
    <w:rsid w:val="001476EF"/>
    <w:rsid w:val="003E01BD"/>
    <w:rsid w:val="004A1782"/>
    <w:rsid w:val="004C5BD0"/>
    <w:rsid w:val="00743836"/>
    <w:rsid w:val="00763C89"/>
    <w:rsid w:val="00B64EF6"/>
    <w:rsid w:val="00C0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9F14"/>
  <w15:docId w15:val="{54D049E0-9F57-4F46-B3B4-13ECD8F9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C1C"/>
    <w:pPr>
      <w:ind w:left="720"/>
      <w:contextualSpacing/>
    </w:pPr>
  </w:style>
  <w:style w:type="character" w:styleId="a4">
    <w:name w:val="Hyperlink"/>
    <w:semiHidden/>
    <w:unhideWhenUsed/>
    <w:rsid w:val="00763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Возражение на восстановление пропущенного срока</dc:title>
  <dc:subject/>
  <dc:creator>Assistentus.ru</dc:creator>
  <cp:keywords/>
  <dc:description/>
  <cp:lastModifiedBy>Борис</cp:lastModifiedBy>
  <cp:revision>2</cp:revision>
  <dcterms:created xsi:type="dcterms:W3CDTF">2024-12-21T13:48:00Z</dcterms:created>
  <dcterms:modified xsi:type="dcterms:W3CDTF">2024-12-21T13:48:00Z</dcterms:modified>
</cp:coreProperties>
</file>