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6852E1" w:rsidRPr="00A53965" w:rsidRDefault="00A53965" w:rsidP="00A53965">
      <w:pPr>
        <w:pStyle w:val="aa"/>
        <w:ind w:firstLine="567"/>
        <w:jc w:val="center"/>
        <w:rPr>
          <w:rFonts w:eastAsia="Courier New"/>
        </w:rPr>
      </w:pPr>
      <w:r>
        <w:rPr>
          <w:szCs w:val="28"/>
        </w:rPr>
        <w:t xml:space="preserve">ВЫПИСКА из </w:t>
      </w:r>
      <w:r w:rsidR="00EC522C" w:rsidRPr="00A53965">
        <w:rPr>
          <w:rFonts w:eastAsia="Courier New"/>
        </w:rPr>
        <w:t>АКТ</w:t>
      </w:r>
      <w:r w:rsidRPr="00A53965">
        <w:rPr>
          <w:rFonts w:eastAsia="Courier New"/>
        </w:rPr>
        <w:t>А</w:t>
      </w:r>
    </w:p>
    <w:p w:rsidR="00BE607E" w:rsidRPr="00A53965" w:rsidRDefault="00BE607E" w:rsidP="008909C8">
      <w:pPr>
        <w:pStyle w:val="aa"/>
        <w:ind w:firstLine="0"/>
        <w:jc w:val="center"/>
        <w:rPr>
          <w:rFonts w:eastAsia="Courier New"/>
        </w:rPr>
      </w:pPr>
      <w:r w:rsidRPr="00A53965">
        <w:rPr>
          <w:rFonts w:eastAsia="Courier New"/>
        </w:rPr>
        <w:t>осмотра</w:t>
      </w:r>
      <w:r w:rsidR="00EC522C" w:rsidRPr="00A53965">
        <w:rPr>
          <w:rFonts w:eastAsia="Courier New"/>
        </w:rPr>
        <w:t xml:space="preserve"> </w:t>
      </w:r>
      <w:r w:rsidR="00A32DCF" w:rsidRPr="00A53965">
        <w:rPr>
          <w:rFonts w:eastAsia="Courier New"/>
        </w:rPr>
        <w:t>нестационарного торгового объекта</w:t>
      </w:r>
    </w:p>
    <w:p w:rsidR="00A53965" w:rsidRPr="00E2073D" w:rsidRDefault="00A53965" w:rsidP="008909C8">
      <w:pPr>
        <w:pStyle w:val="aa"/>
        <w:ind w:firstLine="0"/>
        <w:jc w:val="center"/>
        <w:rPr>
          <w:rFonts w:eastAsia="Courier New"/>
          <w:b/>
        </w:rPr>
      </w:pPr>
      <w:r w:rsidRPr="00A53965">
        <w:rPr>
          <w:rFonts w:eastAsia="Courier New"/>
        </w:rPr>
        <w:t>от 06.12.2024</w:t>
      </w:r>
    </w:p>
    <w:p w:rsidR="00BE607E" w:rsidRDefault="00BE607E" w:rsidP="00BE607E">
      <w:pPr>
        <w:pStyle w:val="aa"/>
        <w:ind w:firstLine="567"/>
        <w:jc w:val="both"/>
        <w:rPr>
          <w:sz w:val="26"/>
          <w:szCs w:val="26"/>
        </w:rPr>
      </w:pPr>
    </w:p>
    <w:p w:rsidR="001C33B9" w:rsidRDefault="00EC522C" w:rsidP="00597FDE">
      <w:pPr>
        <w:jc w:val="both"/>
        <w:rPr>
          <w:rFonts w:eastAsia="Courier New"/>
          <w:sz w:val="28"/>
          <w:szCs w:val="28"/>
        </w:rPr>
      </w:pPr>
      <w:r w:rsidRPr="00E9171B">
        <w:rPr>
          <w:b/>
          <w:bCs/>
          <w:sz w:val="28"/>
          <w:szCs w:val="28"/>
        </w:rPr>
        <w:t>Основные сведения о</w:t>
      </w:r>
      <w:r w:rsidR="00D33D89">
        <w:rPr>
          <w:b/>
          <w:bCs/>
          <w:sz w:val="28"/>
          <w:szCs w:val="28"/>
        </w:rPr>
        <w:t xml:space="preserve"> нестационарном торговом объекте</w:t>
      </w:r>
      <w:r w:rsidRPr="00E9171B">
        <w:rPr>
          <w:b/>
          <w:bCs/>
          <w:sz w:val="28"/>
          <w:szCs w:val="28"/>
        </w:rPr>
        <w:t xml:space="preserve">: </w:t>
      </w:r>
      <w:r w:rsidR="00AB50C8" w:rsidRPr="00AB50C8">
        <w:rPr>
          <w:bCs/>
          <w:sz w:val="28"/>
          <w:szCs w:val="28"/>
        </w:rPr>
        <w:t>н</w:t>
      </w:r>
      <w:r w:rsidR="00D33D89">
        <w:rPr>
          <w:rFonts w:eastAsia="Courier New"/>
          <w:sz w:val="28"/>
          <w:szCs w:val="28"/>
        </w:rPr>
        <w:t>естационарный торговый объект</w:t>
      </w:r>
      <w:r w:rsidR="0080384D">
        <w:rPr>
          <w:rFonts w:eastAsia="Courier New"/>
          <w:sz w:val="28"/>
          <w:szCs w:val="28"/>
        </w:rPr>
        <w:t xml:space="preserve"> (летнее кафе)</w:t>
      </w:r>
      <w:r w:rsidR="00D33D89">
        <w:rPr>
          <w:rFonts w:eastAsia="Courier New"/>
          <w:sz w:val="28"/>
          <w:szCs w:val="28"/>
        </w:rPr>
        <w:t xml:space="preserve"> расположен</w:t>
      </w:r>
      <w:r w:rsidR="00597FDE">
        <w:rPr>
          <w:rFonts w:eastAsia="Courier New"/>
          <w:sz w:val="28"/>
          <w:szCs w:val="28"/>
        </w:rPr>
        <w:t xml:space="preserve"> </w:t>
      </w:r>
      <w:r w:rsidR="00D33D89">
        <w:rPr>
          <w:rFonts w:eastAsia="Courier New"/>
          <w:sz w:val="28"/>
          <w:szCs w:val="28"/>
        </w:rPr>
        <w:t>в п</w:t>
      </w:r>
      <w:r w:rsidR="00AB50C8">
        <w:rPr>
          <w:rFonts w:eastAsia="Courier New"/>
          <w:sz w:val="28"/>
          <w:szCs w:val="28"/>
        </w:rPr>
        <w:t>ос</w:t>
      </w:r>
      <w:r w:rsidR="00D33D89">
        <w:rPr>
          <w:rFonts w:eastAsia="Courier New"/>
          <w:sz w:val="28"/>
          <w:szCs w:val="28"/>
        </w:rPr>
        <w:t>. Соловецкий</w:t>
      </w:r>
      <w:r w:rsidR="00AB50C8">
        <w:rPr>
          <w:rFonts w:eastAsia="Courier New"/>
          <w:sz w:val="28"/>
          <w:szCs w:val="28"/>
        </w:rPr>
        <w:t>,</w:t>
      </w:r>
      <w:r w:rsidR="00D33D89">
        <w:rPr>
          <w:rFonts w:eastAsia="Courier New"/>
          <w:sz w:val="28"/>
          <w:szCs w:val="28"/>
        </w:rPr>
        <w:t xml:space="preserve"> ул. </w:t>
      </w:r>
      <w:r w:rsidR="0080384D">
        <w:rPr>
          <w:rFonts w:eastAsia="Courier New"/>
          <w:sz w:val="28"/>
          <w:szCs w:val="28"/>
        </w:rPr>
        <w:t>Северная</w:t>
      </w:r>
    </w:p>
    <w:p w:rsidR="00D77EA3" w:rsidRDefault="00D77EA3" w:rsidP="00597FDE">
      <w:pPr>
        <w:jc w:val="both"/>
        <w:rPr>
          <w:rFonts w:eastAsia="Courier New"/>
          <w:b/>
          <w:bCs/>
          <w:sz w:val="28"/>
          <w:szCs w:val="28"/>
        </w:rPr>
      </w:pPr>
    </w:p>
    <w:p w:rsidR="00D77EA3" w:rsidRPr="007C5988" w:rsidRDefault="004E6B96" w:rsidP="007C5988">
      <w:pPr>
        <w:jc w:val="both"/>
        <w:rPr>
          <w:sz w:val="28"/>
          <w:szCs w:val="28"/>
        </w:rPr>
      </w:pPr>
      <w:r w:rsidRPr="007C5988">
        <w:rPr>
          <w:rFonts w:eastAsia="Courier New"/>
          <w:b/>
          <w:bCs/>
          <w:sz w:val="28"/>
          <w:szCs w:val="28"/>
        </w:rPr>
        <w:t>Основание размещения:</w:t>
      </w:r>
      <w:r w:rsidRPr="007C5988">
        <w:rPr>
          <w:rFonts w:eastAsia="Courier New"/>
          <w:sz w:val="28"/>
          <w:szCs w:val="28"/>
        </w:rPr>
        <w:t xml:space="preserve"> </w:t>
      </w:r>
      <w:r w:rsidR="008909C8" w:rsidRPr="007C5988">
        <w:rPr>
          <w:rFonts w:eastAsia="Courier New"/>
          <w:sz w:val="28"/>
          <w:szCs w:val="28"/>
        </w:rPr>
        <w:t>д</w:t>
      </w:r>
      <w:r w:rsidR="002C337D" w:rsidRPr="007C5988">
        <w:rPr>
          <w:rFonts w:eastAsia="Courier New"/>
          <w:sz w:val="28"/>
          <w:szCs w:val="28"/>
        </w:rPr>
        <w:t xml:space="preserve">оговор </w:t>
      </w:r>
      <w:r w:rsidR="00400D0D" w:rsidRPr="007C5988">
        <w:rPr>
          <w:rFonts w:eastAsia="Courier New"/>
          <w:sz w:val="28"/>
          <w:szCs w:val="28"/>
        </w:rPr>
        <w:t>на право размещения нестационарного торгового объекта</w:t>
      </w:r>
      <w:r w:rsidR="0080384D" w:rsidRPr="007C5988">
        <w:rPr>
          <w:rFonts w:eastAsia="Courier New"/>
          <w:sz w:val="28"/>
          <w:szCs w:val="28"/>
        </w:rPr>
        <w:t xml:space="preserve"> № 2, регистрационный номер 77/2023</w:t>
      </w:r>
      <w:r w:rsidR="002C337D" w:rsidRPr="007C5988">
        <w:rPr>
          <w:rFonts w:eastAsia="Courier New"/>
          <w:sz w:val="28"/>
          <w:szCs w:val="28"/>
        </w:rPr>
        <w:t xml:space="preserve"> от </w:t>
      </w:r>
      <w:r w:rsidR="0080384D" w:rsidRPr="007C5988">
        <w:rPr>
          <w:rFonts w:eastAsia="Courier New"/>
          <w:sz w:val="28"/>
          <w:szCs w:val="28"/>
        </w:rPr>
        <w:t>05.06.2023</w:t>
      </w:r>
      <w:r w:rsidR="008909C8" w:rsidRPr="007C5988">
        <w:rPr>
          <w:rFonts w:eastAsia="Courier New"/>
          <w:sz w:val="28"/>
          <w:szCs w:val="28"/>
        </w:rPr>
        <w:t xml:space="preserve">, </w:t>
      </w:r>
      <w:r w:rsidR="009427B8" w:rsidRPr="007C5988">
        <w:rPr>
          <w:rFonts w:eastAsia="Courier New"/>
          <w:sz w:val="28"/>
          <w:szCs w:val="28"/>
        </w:rPr>
        <w:t xml:space="preserve">площадь участка 100 м², </w:t>
      </w:r>
      <w:r w:rsidR="008909C8" w:rsidRPr="007C5988">
        <w:rPr>
          <w:rFonts w:eastAsia="Courier New"/>
          <w:sz w:val="28"/>
          <w:szCs w:val="28"/>
        </w:rPr>
        <w:t xml:space="preserve">заключен </w:t>
      </w:r>
      <w:r w:rsidR="002C337D" w:rsidRPr="007C5988">
        <w:rPr>
          <w:rFonts w:eastAsia="Courier New"/>
          <w:sz w:val="28"/>
          <w:szCs w:val="28"/>
        </w:rPr>
        <w:t xml:space="preserve">с ИП </w:t>
      </w:r>
      <w:r w:rsidR="0080384D" w:rsidRPr="007C5988">
        <w:rPr>
          <w:rFonts w:eastAsia="Courier New"/>
          <w:sz w:val="28"/>
          <w:szCs w:val="28"/>
        </w:rPr>
        <w:t>Кузнецов Иван Сергеевич</w:t>
      </w:r>
      <w:r w:rsidR="002C337D" w:rsidRPr="007C5988">
        <w:rPr>
          <w:rFonts w:eastAsia="Courier New"/>
          <w:sz w:val="28"/>
          <w:szCs w:val="28"/>
        </w:rPr>
        <w:t xml:space="preserve">, </w:t>
      </w:r>
      <w:r w:rsidR="00F92EDF" w:rsidRPr="007C5988">
        <w:rPr>
          <w:rFonts w:eastAsia="Courier New"/>
          <w:sz w:val="28"/>
          <w:szCs w:val="28"/>
        </w:rPr>
        <w:br/>
      </w:r>
      <w:r w:rsidR="002C337D" w:rsidRPr="007C5988">
        <w:rPr>
          <w:rFonts w:eastAsia="Courier New"/>
          <w:sz w:val="28"/>
          <w:szCs w:val="28"/>
        </w:rPr>
        <w:t xml:space="preserve">ИНН </w:t>
      </w:r>
      <w:r w:rsidR="0080384D" w:rsidRPr="007C5988">
        <w:rPr>
          <w:sz w:val="28"/>
          <w:szCs w:val="28"/>
        </w:rPr>
        <w:t>100116272550</w:t>
      </w:r>
    </w:p>
    <w:p w:rsidR="00400D0D" w:rsidRPr="007C5988" w:rsidRDefault="00400D0D" w:rsidP="007C5988">
      <w:pPr>
        <w:jc w:val="both"/>
        <w:rPr>
          <w:rFonts w:eastAsia="Courier New"/>
          <w:b/>
          <w:sz w:val="28"/>
          <w:szCs w:val="28"/>
        </w:rPr>
      </w:pPr>
    </w:p>
    <w:p w:rsidR="00D33D89" w:rsidRPr="007C5988" w:rsidRDefault="00D33D89" w:rsidP="007C5988">
      <w:pPr>
        <w:jc w:val="both"/>
        <w:rPr>
          <w:rFonts w:eastAsia="Courier New"/>
          <w:b/>
          <w:sz w:val="28"/>
          <w:szCs w:val="28"/>
        </w:rPr>
      </w:pPr>
      <w:r w:rsidRPr="007C5988">
        <w:rPr>
          <w:rFonts w:eastAsia="Courier New"/>
          <w:b/>
          <w:sz w:val="28"/>
          <w:szCs w:val="28"/>
        </w:rPr>
        <w:t xml:space="preserve">Место в схеме размещения нестационарных торговых объектов: </w:t>
      </w:r>
      <w:r w:rsidR="008835F0" w:rsidRPr="007C5988">
        <w:rPr>
          <w:rFonts w:eastAsia="Courier New"/>
          <w:sz w:val="28"/>
          <w:szCs w:val="28"/>
        </w:rPr>
        <w:t>№ 2</w:t>
      </w:r>
      <w:r w:rsidR="00FE5AC7" w:rsidRPr="007C5988">
        <w:rPr>
          <w:rFonts w:eastAsia="Courier New"/>
          <w:sz w:val="28"/>
          <w:szCs w:val="28"/>
        </w:rPr>
        <w:t>3</w:t>
      </w:r>
    </w:p>
    <w:p w:rsidR="00D77EA3" w:rsidRPr="007C5988" w:rsidRDefault="00D77EA3" w:rsidP="007C5988">
      <w:pPr>
        <w:jc w:val="both"/>
        <w:rPr>
          <w:rFonts w:eastAsia="Courier New"/>
          <w:b/>
          <w:bCs/>
          <w:sz w:val="28"/>
          <w:szCs w:val="28"/>
        </w:rPr>
      </w:pPr>
    </w:p>
    <w:p w:rsidR="00EA63F6" w:rsidRPr="007C5988" w:rsidRDefault="00EC522C" w:rsidP="007C5988">
      <w:pPr>
        <w:jc w:val="both"/>
        <w:rPr>
          <w:sz w:val="28"/>
          <w:szCs w:val="28"/>
        </w:rPr>
      </w:pPr>
      <w:r w:rsidRPr="007C5988">
        <w:rPr>
          <w:rFonts w:eastAsia="Courier New"/>
          <w:b/>
          <w:bCs/>
          <w:sz w:val="28"/>
          <w:szCs w:val="28"/>
        </w:rPr>
        <w:t xml:space="preserve">В ходе </w:t>
      </w:r>
      <w:r w:rsidR="00D33D89" w:rsidRPr="007C5988">
        <w:rPr>
          <w:rFonts w:eastAsia="Courier New"/>
          <w:b/>
          <w:bCs/>
          <w:sz w:val="28"/>
          <w:szCs w:val="28"/>
        </w:rPr>
        <w:t xml:space="preserve">осмотра </w:t>
      </w:r>
      <w:r w:rsidRPr="007C5988">
        <w:rPr>
          <w:rFonts w:eastAsia="Courier New"/>
          <w:b/>
          <w:bCs/>
          <w:sz w:val="28"/>
          <w:szCs w:val="28"/>
        </w:rPr>
        <w:t>установлено:</w:t>
      </w:r>
      <w:r w:rsidRPr="007C5988">
        <w:rPr>
          <w:sz w:val="28"/>
          <w:szCs w:val="28"/>
        </w:rPr>
        <w:t xml:space="preserve"> </w:t>
      </w:r>
    </w:p>
    <w:p w:rsidR="00400D0D" w:rsidRPr="007C5988" w:rsidRDefault="0084270D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>Объект представляет собой отдельно стоящее</w:t>
      </w:r>
      <w:r w:rsidR="00976667" w:rsidRPr="007C5988">
        <w:rPr>
          <w:sz w:val="28"/>
          <w:szCs w:val="28"/>
        </w:rPr>
        <w:t xml:space="preserve"> одноэтажное</w:t>
      </w:r>
      <w:r w:rsidRPr="007C5988">
        <w:rPr>
          <w:sz w:val="28"/>
          <w:szCs w:val="28"/>
        </w:rPr>
        <w:t xml:space="preserve"> здание, </w:t>
      </w:r>
      <w:r w:rsidR="00DE4DA4" w:rsidRPr="007C5988">
        <w:rPr>
          <w:sz w:val="28"/>
          <w:szCs w:val="28"/>
        </w:rPr>
        <w:t>открыт</w:t>
      </w:r>
      <w:r w:rsidRPr="007C5988">
        <w:rPr>
          <w:sz w:val="28"/>
          <w:szCs w:val="28"/>
        </w:rPr>
        <w:t xml:space="preserve"> </w:t>
      </w:r>
      <w:r w:rsidR="00A53965">
        <w:rPr>
          <w:sz w:val="28"/>
          <w:szCs w:val="28"/>
        </w:rPr>
        <w:br/>
      </w:r>
      <w:r w:rsidRPr="007C5988">
        <w:rPr>
          <w:sz w:val="28"/>
          <w:szCs w:val="28"/>
        </w:rPr>
        <w:t>в определенный период (летне-осенний).</w:t>
      </w:r>
      <w:r w:rsidR="00EA63F6" w:rsidRPr="007C5988">
        <w:rPr>
          <w:sz w:val="28"/>
          <w:szCs w:val="28"/>
        </w:rPr>
        <w:t xml:space="preserve"> </w:t>
      </w:r>
      <w:r w:rsidRPr="007C5988">
        <w:rPr>
          <w:sz w:val="28"/>
          <w:szCs w:val="28"/>
        </w:rPr>
        <w:t>На дату осмотра в объекте деятельность не осуществлялась.</w:t>
      </w:r>
      <w:r w:rsidR="00F50D24" w:rsidRPr="007C5988">
        <w:rPr>
          <w:sz w:val="28"/>
          <w:szCs w:val="28"/>
        </w:rPr>
        <w:t xml:space="preserve"> К основному зданию из оцилиндрованного бревна прилегает пристройка, выполненная</w:t>
      </w:r>
      <w:r w:rsidR="00EA63F6" w:rsidRPr="007C5988">
        <w:rPr>
          <w:sz w:val="28"/>
          <w:szCs w:val="28"/>
        </w:rPr>
        <w:t xml:space="preserve"> </w:t>
      </w:r>
      <w:r w:rsidR="00F50D24" w:rsidRPr="007C5988">
        <w:rPr>
          <w:sz w:val="28"/>
          <w:szCs w:val="28"/>
        </w:rPr>
        <w:t>из бруса, неокрашенная</w:t>
      </w:r>
    </w:p>
    <w:p w:rsidR="0084270D" w:rsidRPr="007C5988" w:rsidRDefault="0084270D" w:rsidP="007C5988">
      <w:pPr>
        <w:jc w:val="both"/>
        <w:rPr>
          <w:sz w:val="28"/>
          <w:szCs w:val="28"/>
        </w:rPr>
      </w:pPr>
    </w:p>
    <w:p w:rsidR="00D33D89" w:rsidRPr="007C5988" w:rsidRDefault="008B2CF3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>Размеры</w:t>
      </w:r>
      <w:r w:rsidR="00900BE2" w:rsidRPr="007C5988">
        <w:rPr>
          <w:sz w:val="28"/>
          <w:szCs w:val="28"/>
        </w:rPr>
        <w:t>:</w:t>
      </w:r>
      <w:r w:rsidR="00D33D89" w:rsidRPr="007C5988">
        <w:rPr>
          <w:sz w:val="28"/>
          <w:szCs w:val="28"/>
        </w:rPr>
        <w:t xml:space="preserve"> </w:t>
      </w:r>
      <w:r w:rsidR="0084270D" w:rsidRPr="007C5988">
        <w:rPr>
          <w:sz w:val="28"/>
          <w:szCs w:val="28"/>
        </w:rPr>
        <w:t xml:space="preserve">основное здание </w:t>
      </w:r>
      <w:r w:rsidR="00D043F2" w:rsidRPr="007C5988">
        <w:rPr>
          <w:sz w:val="28"/>
          <w:szCs w:val="28"/>
        </w:rPr>
        <w:t>810</w:t>
      </w:r>
      <w:r w:rsidR="00AE51E8" w:rsidRPr="007C5988">
        <w:rPr>
          <w:sz w:val="28"/>
          <w:szCs w:val="28"/>
        </w:rPr>
        <w:t>×</w:t>
      </w:r>
      <w:r w:rsidR="00D043F2" w:rsidRPr="007C5988">
        <w:rPr>
          <w:sz w:val="28"/>
          <w:szCs w:val="28"/>
        </w:rPr>
        <w:t>1120</w:t>
      </w:r>
      <w:r w:rsidR="00D33D89" w:rsidRPr="007C5988">
        <w:rPr>
          <w:sz w:val="28"/>
          <w:szCs w:val="28"/>
        </w:rPr>
        <w:t xml:space="preserve"> см</w:t>
      </w:r>
      <w:r w:rsidR="00D043F2" w:rsidRPr="007C5988">
        <w:rPr>
          <w:sz w:val="28"/>
          <w:szCs w:val="28"/>
        </w:rPr>
        <w:t>, пристройка 810×150 см</w:t>
      </w:r>
    </w:p>
    <w:p w:rsidR="00D33D89" w:rsidRPr="007C5988" w:rsidRDefault="00D33D89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>Материал стен:</w:t>
      </w:r>
      <w:r w:rsidR="001E3E09" w:rsidRPr="007C5988">
        <w:rPr>
          <w:sz w:val="28"/>
          <w:szCs w:val="28"/>
        </w:rPr>
        <w:t xml:space="preserve"> </w:t>
      </w:r>
      <w:r w:rsidR="001C67BA" w:rsidRPr="007C5988">
        <w:rPr>
          <w:sz w:val="28"/>
          <w:szCs w:val="28"/>
        </w:rPr>
        <w:t>основное здание – дерево,</w:t>
      </w:r>
      <w:r w:rsidR="001E3E09" w:rsidRPr="007C5988">
        <w:rPr>
          <w:sz w:val="28"/>
          <w:szCs w:val="28"/>
        </w:rPr>
        <w:t xml:space="preserve"> бревно </w:t>
      </w:r>
      <w:r w:rsidR="00F62B72" w:rsidRPr="007C5988">
        <w:rPr>
          <w:sz w:val="28"/>
          <w:szCs w:val="28"/>
        </w:rPr>
        <w:t>оцилиндрова</w:t>
      </w:r>
      <w:r w:rsidR="001E3E09" w:rsidRPr="007C5988">
        <w:rPr>
          <w:sz w:val="28"/>
          <w:szCs w:val="28"/>
        </w:rPr>
        <w:t>нное</w:t>
      </w:r>
      <w:r w:rsidR="00C8695B" w:rsidRPr="007C5988">
        <w:rPr>
          <w:sz w:val="28"/>
          <w:szCs w:val="28"/>
        </w:rPr>
        <w:t>,</w:t>
      </w:r>
      <w:r w:rsidR="00400D0D" w:rsidRPr="007C5988">
        <w:rPr>
          <w:sz w:val="28"/>
          <w:szCs w:val="28"/>
        </w:rPr>
        <w:t xml:space="preserve"> </w:t>
      </w:r>
      <w:r w:rsidR="00D13708" w:rsidRPr="007C5988">
        <w:rPr>
          <w:sz w:val="28"/>
          <w:szCs w:val="28"/>
        </w:rPr>
        <w:br/>
      </w:r>
      <w:r w:rsidRPr="007C5988">
        <w:rPr>
          <w:sz w:val="28"/>
          <w:szCs w:val="28"/>
        </w:rPr>
        <w:t xml:space="preserve">цвет: </w:t>
      </w:r>
      <w:r w:rsidR="001E3E09" w:rsidRPr="007C5988">
        <w:rPr>
          <w:sz w:val="28"/>
          <w:szCs w:val="28"/>
        </w:rPr>
        <w:t>темно-серый</w:t>
      </w:r>
      <w:r w:rsidR="001C67BA" w:rsidRPr="007C5988">
        <w:rPr>
          <w:sz w:val="28"/>
          <w:szCs w:val="28"/>
        </w:rPr>
        <w:t>, пристройка – дерево, неокрашенный брус.</w:t>
      </w:r>
    </w:p>
    <w:p w:rsidR="00D33D89" w:rsidRPr="007C5988" w:rsidRDefault="00D33D89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 xml:space="preserve">Крыша: </w:t>
      </w:r>
      <w:r w:rsidR="001E3E09" w:rsidRPr="007C5988">
        <w:rPr>
          <w:sz w:val="28"/>
          <w:szCs w:val="28"/>
        </w:rPr>
        <w:t>металлочерепица</w:t>
      </w:r>
      <w:r w:rsidR="00252DC3" w:rsidRPr="007C5988">
        <w:rPr>
          <w:sz w:val="28"/>
          <w:szCs w:val="28"/>
        </w:rPr>
        <w:t>,</w:t>
      </w:r>
      <w:r w:rsidR="001E3E09" w:rsidRPr="007C5988">
        <w:rPr>
          <w:sz w:val="28"/>
          <w:szCs w:val="28"/>
        </w:rPr>
        <w:t xml:space="preserve"> </w:t>
      </w:r>
      <w:r w:rsidRPr="007C5988">
        <w:rPr>
          <w:sz w:val="28"/>
          <w:szCs w:val="28"/>
        </w:rPr>
        <w:t>цвет:</w:t>
      </w:r>
      <w:r w:rsidR="001E3E09" w:rsidRPr="007C5988">
        <w:rPr>
          <w:sz w:val="28"/>
          <w:szCs w:val="28"/>
        </w:rPr>
        <w:t xml:space="preserve"> зеленый</w:t>
      </w:r>
      <w:r w:rsidRPr="007C5988">
        <w:rPr>
          <w:sz w:val="28"/>
          <w:szCs w:val="28"/>
        </w:rPr>
        <w:t xml:space="preserve"> </w:t>
      </w:r>
    </w:p>
    <w:p w:rsidR="00400D0D" w:rsidRPr="007C5988" w:rsidRDefault="00D33D89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 xml:space="preserve">Фундамент: </w:t>
      </w:r>
      <w:r w:rsidR="00B3493E" w:rsidRPr="00B3493E">
        <w:rPr>
          <w:sz w:val="28"/>
          <w:szCs w:val="28"/>
        </w:rPr>
        <w:t xml:space="preserve">бетонная плита, </w:t>
      </w:r>
      <w:r w:rsidR="00B3493E" w:rsidRPr="00681770">
        <w:rPr>
          <w:sz w:val="28"/>
          <w:szCs w:val="28"/>
        </w:rPr>
        <w:t>заглубленная в землю</w:t>
      </w:r>
      <w:r w:rsidR="001E3E09" w:rsidRPr="00B3493E">
        <w:rPr>
          <w:sz w:val="28"/>
          <w:szCs w:val="28"/>
        </w:rPr>
        <w:t>, деревянные бруски</w:t>
      </w:r>
    </w:p>
    <w:p w:rsidR="0037028A" w:rsidRPr="007C5988" w:rsidRDefault="0037028A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>Оконные проемы:</w:t>
      </w:r>
      <w:r w:rsidR="001E3E09" w:rsidRPr="007C5988">
        <w:rPr>
          <w:sz w:val="28"/>
          <w:szCs w:val="28"/>
        </w:rPr>
        <w:t xml:space="preserve"> деревянные рамы с раскладкой</w:t>
      </w:r>
      <w:r w:rsidR="00F32178" w:rsidRPr="007C5988">
        <w:rPr>
          <w:sz w:val="28"/>
          <w:szCs w:val="28"/>
        </w:rPr>
        <w:t>, цвет: коричневый</w:t>
      </w:r>
      <w:r w:rsidRPr="007C5988">
        <w:rPr>
          <w:sz w:val="28"/>
          <w:szCs w:val="28"/>
        </w:rPr>
        <w:t xml:space="preserve"> </w:t>
      </w:r>
    </w:p>
    <w:p w:rsidR="007C6041" w:rsidRPr="007C5988" w:rsidRDefault="00005A48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>Фасад</w:t>
      </w:r>
      <w:r w:rsidR="007C6041" w:rsidRPr="007C5988">
        <w:rPr>
          <w:sz w:val="28"/>
          <w:szCs w:val="28"/>
        </w:rPr>
        <w:t>ы</w:t>
      </w:r>
      <w:r w:rsidRPr="007C5988">
        <w:rPr>
          <w:sz w:val="28"/>
          <w:szCs w:val="28"/>
        </w:rPr>
        <w:t>:</w:t>
      </w:r>
      <w:r w:rsidR="007C6041" w:rsidRPr="007C5988">
        <w:rPr>
          <w:sz w:val="28"/>
          <w:szCs w:val="28"/>
        </w:rPr>
        <w:t xml:space="preserve"> </w:t>
      </w:r>
      <w:r w:rsidR="00F32178" w:rsidRPr="007C5988">
        <w:rPr>
          <w:sz w:val="28"/>
          <w:szCs w:val="28"/>
        </w:rPr>
        <w:t>вывеск</w:t>
      </w:r>
      <w:r w:rsidR="00514B14" w:rsidRPr="007C5988">
        <w:rPr>
          <w:sz w:val="28"/>
          <w:szCs w:val="28"/>
        </w:rPr>
        <w:t>и</w:t>
      </w:r>
      <w:r w:rsidR="00F32178" w:rsidRPr="007C5988">
        <w:rPr>
          <w:sz w:val="28"/>
          <w:szCs w:val="28"/>
        </w:rPr>
        <w:t xml:space="preserve"> «Кафе БЕЛУХА» (цвет: ярко-синий фон, белые буквы) – </w:t>
      </w:r>
      <w:r w:rsidR="00D13708" w:rsidRPr="007C5988">
        <w:rPr>
          <w:sz w:val="28"/>
          <w:szCs w:val="28"/>
        </w:rPr>
        <w:br/>
      </w:r>
      <w:r w:rsidR="00F32178" w:rsidRPr="007C5988">
        <w:rPr>
          <w:sz w:val="28"/>
          <w:szCs w:val="28"/>
        </w:rPr>
        <w:t xml:space="preserve">2 шт., «Белуха и время работы» (цвет: ярко-синий фон, белые буквы) </w:t>
      </w:r>
    </w:p>
    <w:p w:rsidR="00900BE2" w:rsidRPr="007C5988" w:rsidRDefault="00900BE2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 xml:space="preserve">Территория вокруг объекта: </w:t>
      </w:r>
      <w:r w:rsidR="00252DC3" w:rsidRPr="007C5988">
        <w:rPr>
          <w:sz w:val="28"/>
          <w:szCs w:val="28"/>
        </w:rPr>
        <w:t>з</w:t>
      </w:r>
      <w:r w:rsidR="00F32178" w:rsidRPr="007C5988">
        <w:rPr>
          <w:sz w:val="28"/>
          <w:szCs w:val="28"/>
        </w:rPr>
        <w:t>ахламлена досками, стройматериалами, строительным мусором</w:t>
      </w:r>
      <w:r w:rsidR="00F50D24" w:rsidRPr="007C5988">
        <w:rPr>
          <w:sz w:val="28"/>
          <w:szCs w:val="28"/>
        </w:rPr>
        <w:t xml:space="preserve">, цветочными горшками, ведрами и прочим. Урна </w:t>
      </w:r>
      <w:r w:rsidR="00D13708" w:rsidRPr="007C5988">
        <w:rPr>
          <w:sz w:val="28"/>
          <w:szCs w:val="28"/>
        </w:rPr>
        <w:br/>
      </w:r>
      <w:r w:rsidR="00F50D24" w:rsidRPr="007C5988">
        <w:rPr>
          <w:sz w:val="28"/>
          <w:szCs w:val="28"/>
        </w:rPr>
        <w:t xml:space="preserve">у крыльца металлическая, желтая, со следами ржавчины </w:t>
      </w:r>
    </w:p>
    <w:p w:rsidR="00900BE2" w:rsidRPr="007C5988" w:rsidRDefault="00900BE2" w:rsidP="007C5988">
      <w:pPr>
        <w:jc w:val="both"/>
        <w:rPr>
          <w:rFonts w:eastAsia="Courier New"/>
          <w:sz w:val="28"/>
          <w:szCs w:val="28"/>
        </w:rPr>
      </w:pPr>
    </w:p>
    <w:p w:rsidR="00976667" w:rsidRPr="007C5988" w:rsidRDefault="00900BE2" w:rsidP="007C5988">
      <w:pPr>
        <w:jc w:val="both"/>
        <w:rPr>
          <w:sz w:val="28"/>
          <w:szCs w:val="28"/>
        </w:rPr>
      </w:pPr>
      <w:r w:rsidRPr="007C5988">
        <w:rPr>
          <w:rFonts w:eastAsia="Courier New"/>
          <w:b/>
          <w:sz w:val="28"/>
          <w:szCs w:val="28"/>
        </w:rPr>
        <w:t xml:space="preserve">Заключение </w:t>
      </w:r>
      <w:r w:rsidR="00AF5525">
        <w:rPr>
          <w:b/>
          <w:bCs/>
          <w:sz w:val="28"/>
          <w:szCs w:val="28"/>
        </w:rPr>
        <w:t>рабочей группы</w:t>
      </w:r>
      <w:r w:rsidRPr="007C5988">
        <w:rPr>
          <w:b/>
          <w:bCs/>
          <w:sz w:val="28"/>
          <w:szCs w:val="28"/>
        </w:rPr>
        <w:t>:</w:t>
      </w:r>
      <w:r w:rsidR="00005A48" w:rsidRPr="007C5988">
        <w:rPr>
          <w:sz w:val="28"/>
          <w:szCs w:val="28"/>
        </w:rPr>
        <w:t xml:space="preserve"> </w:t>
      </w:r>
      <w:r w:rsidR="005E5647" w:rsidRPr="007C5988">
        <w:rPr>
          <w:sz w:val="28"/>
          <w:szCs w:val="28"/>
        </w:rPr>
        <w:t>объект размещен в соответствии со Схемой размещения нестационарных торговых объектов на территории Приморского муниципального округа Архангельской области и заключенным договором.</w:t>
      </w:r>
      <w:r w:rsidR="00C378C6" w:rsidRPr="007C5988">
        <w:rPr>
          <w:sz w:val="28"/>
          <w:szCs w:val="28"/>
        </w:rPr>
        <w:t xml:space="preserve"> </w:t>
      </w:r>
      <w:r w:rsidR="005E5647" w:rsidRPr="007C5988">
        <w:rPr>
          <w:sz w:val="28"/>
          <w:szCs w:val="28"/>
        </w:rPr>
        <w:tab/>
      </w:r>
      <w:r w:rsidR="00C378C6" w:rsidRPr="007C5988">
        <w:rPr>
          <w:sz w:val="28"/>
          <w:szCs w:val="28"/>
        </w:rPr>
        <w:t>Объект обладает признаками капитального строения:</w:t>
      </w:r>
    </w:p>
    <w:p w:rsidR="00976667" w:rsidRPr="007C5988" w:rsidRDefault="00170A96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 xml:space="preserve">1) </w:t>
      </w:r>
      <w:r w:rsidR="00976667" w:rsidRPr="007C5988">
        <w:rPr>
          <w:sz w:val="28"/>
          <w:szCs w:val="28"/>
        </w:rPr>
        <w:t>имеет прочную связь с землей</w:t>
      </w:r>
      <w:r w:rsidR="00D13708" w:rsidRPr="007C5988">
        <w:rPr>
          <w:sz w:val="28"/>
          <w:szCs w:val="28"/>
        </w:rPr>
        <w:t>;</w:t>
      </w:r>
    </w:p>
    <w:p w:rsidR="00900BE2" w:rsidRPr="007C5988" w:rsidRDefault="00170A96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 xml:space="preserve">2) </w:t>
      </w:r>
      <w:r w:rsidR="00976667" w:rsidRPr="007C5988">
        <w:rPr>
          <w:sz w:val="28"/>
          <w:szCs w:val="28"/>
        </w:rPr>
        <w:t xml:space="preserve">стационарность (постройку нельзя демонтировать и собрать заново, </w:t>
      </w:r>
      <w:r w:rsidR="00D13708" w:rsidRPr="007C5988">
        <w:rPr>
          <w:sz w:val="28"/>
          <w:szCs w:val="28"/>
        </w:rPr>
        <w:br/>
      </w:r>
      <w:r w:rsidR="00976667" w:rsidRPr="007C5988">
        <w:rPr>
          <w:sz w:val="28"/>
          <w:szCs w:val="28"/>
        </w:rPr>
        <w:t>не разрушив её конструкцию),</w:t>
      </w:r>
      <w:r w:rsidR="00E67607" w:rsidRPr="007C5988">
        <w:rPr>
          <w:sz w:val="28"/>
          <w:szCs w:val="28"/>
        </w:rPr>
        <w:t xml:space="preserve"> не является сборно-разборной конструкцией</w:t>
      </w:r>
      <w:r w:rsidR="00D13708" w:rsidRPr="007C5988">
        <w:rPr>
          <w:sz w:val="28"/>
          <w:szCs w:val="28"/>
        </w:rPr>
        <w:t>;</w:t>
      </w:r>
    </w:p>
    <w:p w:rsidR="00976667" w:rsidRPr="007C5988" w:rsidRDefault="00170A96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 xml:space="preserve">3) </w:t>
      </w:r>
      <w:r w:rsidR="00F62B72" w:rsidRPr="007C5988">
        <w:rPr>
          <w:sz w:val="28"/>
          <w:szCs w:val="28"/>
        </w:rPr>
        <w:t>наличие опорного каркаса в виде несущих стен</w:t>
      </w:r>
      <w:r w:rsidR="00D13708" w:rsidRPr="007C5988">
        <w:rPr>
          <w:sz w:val="28"/>
          <w:szCs w:val="28"/>
        </w:rPr>
        <w:t>;</w:t>
      </w:r>
    </w:p>
    <w:p w:rsidR="00F62B72" w:rsidRPr="007C5988" w:rsidRDefault="00170A96" w:rsidP="007C5988">
      <w:pPr>
        <w:jc w:val="both"/>
        <w:rPr>
          <w:sz w:val="28"/>
          <w:szCs w:val="28"/>
        </w:rPr>
      </w:pPr>
      <w:r w:rsidRPr="007C5988">
        <w:rPr>
          <w:sz w:val="28"/>
          <w:szCs w:val="28"/>
        </w:rPr>
        <w:t xml:space="preserve">4) </w:t>
      </w:r>
      <w:r w:rsidR="00F62B72" w:rsidRPr="007C5988">
        <w:rPr>
          <w:sz w:val="28"/>
          <w:szCs w:val="28"/>
        </w:rPr>
        <w:t>использование долговечных материалов - бревно оцилиндрованное, брус</w:t>
      </w:r>
      <w:r w:rsidR="00E67607" w:rsidRPr="007C5988">
        <w:rPr>
          <w:sz w:val="28"/>
          <w:szCs w:val="28"/>
        </w:rPr>
        <w:t>.</w:t>
      </w:r>
    </w:p>
    <w:p w:rsidR="007C5988" w:rsidRDefault="00A17A09" w:rsidP="007C5988">
      <w:pPr>
        <w:jc w:val="both"/>
        <w:rPr>
          <w:rFonts w:eastAsia="Courier New"/>
          <w:b/>
          <w:sz w:val="28"/>
          <w:szCs w:val="28"/>
        </w:rPr>
      </w:pPr>
      <w:r w:rsidRPr="007C5988">
        <w:rPr>
          <w:rFonts w:eastAsia="Courier New"/>
          <w:b/>
          <w:sz w:val="28"/>
          <w:szCs w:val="28"/>
        </w:rPr>
        <w:tab/>
      </w:r>
    </w:p>
    <w:p w:rsidR="00EF058E" w:rsidRPr="007C5988" w:rsidRDefault="009D2E19" w:rsidP="007C5988">
      <w:pPr>
        <w:ind w:firstLine="720"/>
        <w:jc w:val="both"/>
        <w:rPr>
          <w:rFonts w:eastAsia="Courier New"/>
          <w:b/>
          <w:sz w:val="28"/>
          <w:szCs w:val="28"/>
        </w:rPr>
      </w:pPr>
      <w:r w:rsidRPr="007C5988">
        <w:rPr>
          <w:rFonts w:eastAsia="Courier New"/>
          <w:bCs/>
          <w:sz w:val="28"/>
          <w:szCs w:val="28"/>
        </w:rPr>
        <w:t>Т</w:t>
      </w:r>
      <w:r w:rsidRPr="007C5988">
        <w:rPr>
          <w:rFonts w:eastAsia="Courier New"/>
          <w:sz w:val="28"/>
          <w:szCs w:val="28"/>
        </w:rPr>
        <w:t xml:space="preserve">ерритория вокруг объекта </w:t>
      </w:r>
      <w:r w:rsidR="00CE73D4">
        <w:rPr>
          <w:rFonts w:eastAsia="Courier New"/>
          <w:sz w:val="28"/>
          <w:szCs w:val="28"/>
        </w:rPr>
        <w:t>загрязнена</w:t>
      </w:r>
      <w:r w:rsidRPr="007C5988">
        <w:rPr>
          <w:rFonts w:eastAsia="Courier New"/>
          <w:sz w:val="28"/>
          <w:szCs w:val="28"/>
        </w:rPr>
        <w:t>.</w:t>
      </w:r>
      <w:r w:rsidR="007C5988">
        <w:rPr>
          <w:rFonts w:eastAsia="Courier New"/>
          <w:sz w:val="28"/>
          <w:szCs w:val="28"/>
        </w:rPr>
        <w:t xml:space="preserve"> П</w:t>
      </w:r>
      <w:r w:rsidR="00A17A09" w:rsidRPr="007C5988">
        <w:rPr>
          <w:rFonts w:eastAsia="Courier New"/>
          <w:sz w:val="28"/>
          <w:szCs w:val="28"/>
        </w:rPr>
        <w:t>лощадь занимаемого участка превышает размер, указанный в договоре.</w:t>
      </w:r>
    </w:p>
    <w:p w:rsidR="00170A96" w:rsidRDefault="00170A96" w:rsidP="0010685A">
      <w:pPr>
        <w:jc w:val="both"/>
        <w:rPr>
          <w:rFonts w:eastAsia="Courier New"/>
          <w:b/>
          <w:sz w:val="28"/>
          <w:szCs w:val="28"/>
        </w:rPr>
      </w:pPr>
    </w:p>
    <w:p w:rsidR="003B39C7" w:rsidRPr="00F62B72" w:rsidRDefault="0037028A" w:rsidP="0010685A">
      <w:pPr>
        <w:jc w:val="both"/>
        <w:rPr>
          <w:rFonts w:eastAsia="Courier New"/>
          <w:sz w:val="28"/>
          <w:szCs w:val="28"/>
        </w:rPr>
      </w:pPr>
      <w:r w:rsidRPr="0037028A">
        <w:rPr>
          <w:rFonts w:eastAsia="Courier New"/>
          <w:b/>
          <w:sz w:val="28"/>
          <w:szCs w:val="28"/>
        </w:rPr>
        <w:t xml:space="preserve">Рекомендации </w:t>
      </w:r>
      <w:r w:rsidR="00AF5525">
        <w:rPr>
          <w:rFonts w:eastAsia="Courier New"/>
          <w:b/>
          <w:sz w:val="28"/>
          <w:szCs w:val="28"/>
        </w:rPr>
        <w:t>рабочей группы</w:t>
      </w:r>
      <w:r w:rsidRPr="0037028A">
        <w:rPr>
          <w:rFonts w:eastAsia="Courier New"/>
          <w:b/>
          <w:sz w:val="28"/>
          <w:szCs w:val="28"/>
        </w:rPr>
        <w:t>:</w:t>
      </w:r>
      <w:r w:rsidR="0063512E">
        <w:rPr>
          <w:rFonts w:eastAsia="Courier New"/>
          <w:b/>
          <w:sz w:val="28"/>
          <w:szCs w:val="28"/>
        </w:rPr>
        <w:t xml:space="preserve"> </w:t>
      </w:r>
      <w:r w:rsidR="00F62B72" w:rsidRPr="00F62B72">
        <w:rPr>
          <w:rFonts w:eastAsia="Courier New"/>
          <w:sz w:val="28"/>
          <w:szCs w:val="28"/>
        </w:rPr>
        <w:t>Поскольку объект обладает признаками объекта капитального строительства</w:t>
      </w:r>
      <w:r w:rsidR="005A7EED">
        <w:rPr>
          <w:rFonts w:eastAsia="Courier New"/>
          <w:sz w:val="28"/>
          <w:szCs w:val="28"/>
        </w:rPr>
        <w:t xml:space="preserve">, </w:t>
      </w:r>
      <w:r w:rsidR="005A7EED" w:rsidRPr="00681770">
        <w:rPr>
          <w:rFonts w:eastAsia="Courier New"/>
          <w:sz w:val="28"/>
          <w:szCs w:val="28"/>
        </w:rPr>
        <w:t>имеется факт самозахвата земель, собственность на которые не разграничена,</w:t>
      </w:r>
      <w:r w:rsidR="001A4BD5">
        <w:rPr>
          <w:rFonts w:eastAsia="Courier New"/>
          <w:sz w:val="28"/>
          <w:szCs w:val="28"/>
        </w:rPr>
        <w:t xml:space="preserve"> и</w:t>
      </w:r>
      <w:r w:rsidR="00F62B72">
        <w:rPr>
          <w:rFonts w:eastAsia="Courier New"/>
          <w:sz w:val="28"/>
          <w:szCs w:val="28"/>
        </w:rPr>
        <w:t xml:space="preserve"> территория вокруг объекта </w:t>
      </w:r>
      <w:r w:rsidR="00A53965">
        <w:rPr>
          <w:rFonts w:eastAsia="Courier New"/>
          <w:sz w:val="28"/>
          <w:szCs w:val="28"/>
        </w:rPr>
        <w:br/>
      </w:r>
      <w:r w:rsidR="00F62B72">
        <w:rPr>
          <w:rFonts w:eastAsia="Courier New"/>
          <w:sz w:val="28"/>
          <w:szCs w:val="28"/>
        </w:rPr>
        <w:t>не содержится надлежащим образом (</w:t>
      </w:r>
      <w:r w:rsidR="00CE73D4">
        <w:rPr>
          <w:rFonts w:eastAsia="Courier New"/>
          <w:sz w:val="28"/>
          <w:szCs w:val="28"/>
        </w:rPr>
        <w:t>загрязнени</w:t>
      </w:r>
      <w:r w:rsidR="00074AE4">
        <w:rPr>
          <w:rFonts w:eastAsia="Courier New"/>
          <w:sz w:val="28"/>
          <w:szCs w:val="28"/>
        </w:rPr>
        <w:t>я</w:t>
      </w:r>
      <w:r w:rsidR="00F62B72">
        <w:rPr>
          <w:rFonts w:eastAsia="Courier New"/>
          <w:sz w:val="28"/>
          <w:szCs w:val="28"/>
        </w:rPr>
        <w:t>, мусор</w:t>
      </w:r>
      <w:r w:rsidR="00CA3192">
        <w:rPr>
          <w:rFonts w:eastAsia="Courier New"/>
          <w:sz w:val="28"/>
          <w:szCs w:val="28"/>
        </w:rPr>
        <w:t>, в том числе строительный</w:t>
      </w:r>
      <w:r w:rsidR="00F62B72">
        <w:rPr>
          <w:rFonts w:eastAsia="Courier New"/>
          <w:sz w:val="28"/>
          <w:szCs w:val="28"/>
        </w:rPr>
        <w:t>)</w:t>
      </w:r>
      <w:r w:rsidR="002433F4">
        <w:rPr>
          <w:rFonts w:eastAsia="Courier New"/>
          <w:sz w:val="28"/>
          <w:szCs w:val="28"/>
        </w:rPr>
        <w:t>,</w:t>
      </w:r>
      <w:r w:rsidR="00E51A78">
        <w:rPr>
          <w:rFonts w:eastAsia="Courier New"/>
          <w:sz w:val="28"/>
          <w:szCs w:val="28"/>
        </w:rPr>
        <w:t xml:space="preserve"> предлагаем </w:t>
      </w:r>
      <w:r w:rsidR="00CE73D4">
        <w:rPr>
          <w:rFonts w:eastAsia="Courier New"/>
          <w:sz w:val="28"/>
          <w:szCs w:val="28"/>
        </w:rPr>
        <w:t xml:space="preserve">досрочно в одностороннем порядке отказаться </w:t>
      </w:r>
      <w:r w:rsidR="00A53965">
        <w:rPr>
          <w:rFonts w:eastAsia="Courier New"/>
          <w:sz w:val="28"/>
          <w:szCs w:val="28"/>
        </w:rPr>
        <w:br/>
      </w:r>
      <w:r w:rsidR="00CE73D4">
        <w:rPr>
          <w:rFonts w:eastAsia="Courier New"/>
          <w:sz w:val="28"/>
          <w:szCs w:val="28"/>
        </w:rPr>
        <w:t xml:space="preserve">от исполнения договора </w:t>
      </w:r>
      <w:r w:rsidR="00E51A78" w:rsidRPr="00E51A78">
        <w:rPr>
          <w:rFonts w:eastAsia="Courier New"/>
          <w:sz w:val="28"/>
          <w:szCs w:val="28"/>
        </w:rPr>
        <w:t>на право размещения нестационарного торгового объекта</w:t>
      </w:r>
      <w:r w:rsidR="001C67BA">
        <w:rPr>
          <w:rFonts w:eastAsia="Courier New"/>
          <w:sz w:val="28"/>
          <w:szCs w:val="28"/>
        </w:rPr>
        <w:t xml:space="preserve"> и обязать правообладателя объекта осуществить его демонтаж </w:t>
      </w:r>
      <w:r w:rsidR="00A53965">
        <w:rPr>
          <w:rFonts w:eastAsia="Courier New"/>
          <w:sz w:val="28"/>
          <w:szCs w:val="28"/>
        </w:rPr>
        <w:br/>
      </w:r>
      <w:r w:rsidR="001C67BA">
        <w:rPr>
          <w:rFonts w:eastAsia="Courier New"/>
          <w:sz w:val="28"/>
          <w:szCs w:val="28"/>
        </w:rPr>
        <w:t>и уборку территории</w:t>
      </w:r>
      <w:r w:rsidR="00E51A78">
        <w:rPr>
          <w:rFonts w:eastAsia="Courier New"/>
          <w:sz w:val="28"/>
          <w:szCs w:val="28"/>
        </w:rPr>
        <w:t>.</w:t>
      </w:r>
    </w:p>
    <w:p w:rsidR="00E51A78" w:rsidRDefault="00E51A78" w:rsidP="003B39C7">
      <w:pPr>
        <w:ind w:left="13"/>
        <w:jc w:val="both"/>
        <w:rPr>
          <w:rFonts w:eastAsia="Arial"/>
          <w:b/>
          <w:sz w:val="28"/>
          <w:szCs w:val="28"/>
        </w:rPr>
      </w:pPr>
    </w:p>
    <w:p w:rsidR="00BD11DB" w:rsidRDefault="00BD11DB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Default="00A53965" w:rsidP="001352A1">
      <w:pPr>
        <w:rPr>
          <w:bCs/>
          <w:sz w:val="28"/>
          <w:szCs w:val="28"/>
        </w:rPr>
      </w:pPr>
    </w:p>
    <w:p w:rsidR="00A53965" w:rsidRPr="000060CC" w:rsidRDefault="00A53965" w:rsidP="001352A1">
      <w:pPr>
        <w:rPr>
          <w:bCs/>
          <w:sz w:val="28"/>
          <w:szCs w:val="28"/>
        </w:rPr>
      </w:pPr>
    </w:p>
    <w:p w:rsidR="001352A1" w:rsidRPr="000060CC" w:rsidRDefault="001352A1" w:rsidP="00005A48">
      <w:pPr>
        <w:jc w:val="both"/>
        <w:rPr>
          <w:bCs/>
          <w:sz w:val="28"/>
          <w:szCs w:val="28"/>
        </w:rPr>
      </w:pPr>
    </w:p>
    <w:p w:rsidR="008B2CF3" w:rsidRDefault="008B2CF3" w:rsidP="008B2CF3">
      <w:pPr>
        <w:ind w:left="5040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>Приложение к акту осмотра</w:t>
      </w:r>
      <w:r>
        <w:rPr>
          <w:rFonts w:eastAsia="Courier New"/>
          <w:sz w:val="28"/>
          <w:szCs w:val="28"/>
        </w:rPr>
        <w:br/>
        <w:t>нестационарного торгового объекта</w:t>
      </w:r>
    </w:p>
    <w:p w:rsidR="00986495" w:rsidRDefault="008B2CF3" w:rsidP="008B2CF3">
      <w:pPr>
        <w:ind w:left="5053"/>
        <w:jc w:val="both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t xml:space="preserve">от </w:t>
      </w:r>
      <w:r w:rsidR="00986495" w:rsidRPr="00986495">
        <w:rPr>
          <w:rFonts w:eastAsia="Courier New"/>
          <w:sz w:val="28"/>
          <w:szCs w:val="28"/>
        </w:rPr>
        <w:t>«6» декабря 2024 г.</w:t>
      </w:r>
    </w:p>
    <w:p w:rsidR="008B2CF3" w:rsidRDefault="00643911" w:rsidP="008B2CF3">
      <w:pPr>
        <w:ind w:left="5053"/>
        <w:jc w:val="both"/>
        <w:rPr>
          <w:rFonts w:eastAsia="Courier Ne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178435</wp:posOffset>
            </wp:positionV>
            <wp:extent cx="5687060" cy="3180080"/>
            <wp:effectExtent l="0" t="0" r="0" b="0"/>
            <wp:wrapSquare wrapText="bothSides"/>
            <wp:docPr id="5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CF3" w:rsidRDefault="008B2CF3" w:rsidP="008B2CF3">
      <w:pPr>
        <w:ind w:left="5053"/>
        <w:jc w:val="both"/>
        <w:rPr>
          <w:rFonts w:eastAsia="Courier New"/>
          <w:sz w:val="28"/>
          <w:szCs w:val="28"/>
        </w:rPr>
      </w:pPr>
    </w:p>
    <w:p w:rsidR="008B2CF3" w:rsidRDefault="008B2CF3" w:rsidP="008B2CF3">
      <w:pPr>
        <w:jc w:val="both"/>
        <w:rPr>
          <w:rFonts w:eastAsia="Courier New"/>
          <w:sz w:val="28"/>
          <w:szCs w:val="28"/>
        </w:rPr>
      </w:pPr>
    </w:p>
    <w:p w:rsidR="008B2CF3" w:rsidRDefault="008B2CF3" w:rsidP="008B2CF3">
      <w:pPr>
        <w:jc w:val="both"/>
        <w:rPr>
          <w:rFonts w:eastAsia="Courier New"/>
          <w:noProof/>
          <w:sz w:val="28"/>
          <w:szCs w:val="28"/>
          <w:lang w:eastAsia="ru-RU"/>
        </w:rPr>
      </w:pPr>
    </w:p>
    <w:p w:rsidR="008B2CF3" w:rsidRDefault="00E51A78" w:rsidP="00E51A78">
      <w:pPr>
        <w:ind w:left="-709"/>
        <w:jc w:val="both"/>
        <w:rPr>
          <w:rFonts w:eastAsia="Courier New"/>
          <w:sz w:val="28"/>
          <w:szCs w:val="28"/>
        </w:rPr>
      </w:pPr>
      <w:r w:rsidRPr="00E51A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2CF3" w:rsidRDefault="00E51A78" w:rsidP="00E51A78">
      <w:pPr>
        <w:ind w:left="-709"/>
        <w:jc w:val="both"/>
        <w:rPr>
          <w:sz w:val="28"/>
          <w:szCs w:val="28"/>
        </w:rPr>
      </w:pPr>
      <w:r w:rsidRPr="00E51A7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1A78" w:rsidRDefault="00E51A78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643911" w:rsidP="00E51A78">
      <w:pPr>
        <w:ind w:left="-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34290</wp:posOffset>
            </wp:positionV>
            <wp:extent cx="5687060" cy="26276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643911" w:rsidP="00E51A78">
      <w:pPr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-5820410</wp:posOffset>
            </wp:positionH>
            <wp:positionV relativeFrom="paragraph">
              <wp:posOffset>136525</wp:posOffset>
            </wp:positionV>
            <wp:extent cx="5706110" cy="262699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643911" w:rsidP="00E51A78">
      <w:pPr>
        <w:ind w:left="-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1593215</wp:posOffset>
            </wp:positionH>
            <wp:positionV relativeFrom="paragraph">
              <wp:posOffset>-89535</wp:posOffset>
            </wp:positionV>
            <wp:extent cx="2212975" cy="4189095"/>
            <wp:effectExtent l="2540" t="0" r="0" b="0"/>
            <wp:wrapSquare wrapText="bothSides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2975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-89535</wp:posOffset>
            </wp:positionV>
            <wp:extent cx="2188210" cy="4189095"/>
            <wp:effectExtent l="9207" t="0" r="0" b="0"/>
            <wp:wrapSquare wrapText="bothSides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8210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-86360</wp:posOffset>
            </wp:positionV>
            <wp:extent cx="1991360" cy="4185920"/>
            <wp:effectExtent l="7620" t="0" r="0" b="0"/>
            <wp:wrapSquare wrapText="bothSides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36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3F5" w:rsidRDefault="00643911" w:rsidP="00E51A78">
      <w:pPr>
        <w:ind w:left="-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204470</wp:posOffset>
            </wp:positionV>
            <wp:extent cx="6467475" cy="363918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Default="00F913F5" w:rsidP="00E51A78">
      <w:pPr>
        <w:ind w:left="-709"/>
        <w:jc w:val="both"/>
        <w:rPr>
          <w:sz w:val="28"/>
          <w:szCs w:val="28"/>
        </w:rPr>
      </w:pPr>
    </w:p>
    <w:p w:rsidR="00F913F5" w:rsidRPr="000060CC" w:rsidRDefault="00F913F5" w:rsidP="00E51A78">
      <w:pPr>
        <w:ind w:left="-709"/>
        <w:jc w:val="both"/>
        <w:rPr>
          <w:sz w:val="28"/>
          <w:szCs w:val="28"/>
        </w:rPr>
      </w:pPr>
    </w:p>
    <w:sectPr w:rsidR="00F913F5" w:rsidRPr="000060CC" w:rsidSect="008909C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1" w:bottom="1134" w:left="1701" w:header="72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3911" w:rsidRDefault="00643911" w:rsidP="00643911">
      <w:r>
        <w:separator/>
      </w:r>
    </w:p>
  </w:endnote>
  <w:endnote w:type="continuationSeparator" w:id="0">
    <w:p w:rsidR="00643911" w:rsidRDefault="00643911" w:rsidP="00643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3911" w:rsidRDefault="00643911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3911" w:rsidRDefault="00643911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3911" w:rsidRDefault="00643911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3911" w:rsidRDefault="00643911" w:rsidP="00643911">
      <w:r>
        <w:separator/>
      </w:r>
    </w:p>
  </w:footnote>
  <w:footnote w:type="continuationSeparator" w:id="0">
    <w:p w:rsidR="00643911" w:rsidRDefault="00643911" w:rsidP="006439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3911" w:rsidRDefault="00643911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3911" w:rsidRDefault="00643911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43911" w:rsidRDefault="00643911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A600580"/>
    <w:multiLevelType w:val="hybridMultilevel"/>
    <w:tmpl w:val="BAACDD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4940287">
    <w:abstractNumId w:val="0"/>
  </w:num>
  <w:num w:numId="2" w16cid:durableId="472215759">
    <w:abstractNumId w:val="1"/>
  </w:num>
  <w:num w:numId="3" w16cid:durableId="2615766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E1"/>
    <w:rsid w:val="00005A48"/>
    <w:rsid w:val="000060CC"/>
    <w:rsid w:val="00044BC6"/>
    <w:rsid w:val="00074AE4"/>
    <w:rsid w:val="00091149"/>
    <w:rsid w:val="0009287B"/>
    <w:rsid w:val="00096CBC"/>
    <w:rsid w:val="00105891"/>
    <w:rsid w:val="0010685A"/>
    <w:rsid w:val="001352A1"/>
    <w:rsid w:val="00170A96"/>
    <w:rsid w:val="001A4BD5"/>
    <w:rsid w:val="001B3C32"/>
    <w:rsid w:val="001C33B9"/>
    <w:rsid w:val="001C67BA"/>
    <w:rsid w:val="001E106F"/>
    <w:rsid w:val="001E3E09"/>
    <w:rsid w:val="002433F4"/>
    <w:rsid w:val="00244B75"/>
    <w:rsid w:val="00252DC3"/>
    <w:rsid w:val="00262C4F"/>
    <w:rsid w:val="002C337D"/>
    <w:rsid w:val="002E774F"/>
    <w:rsid w:val="002F20A6"/>
    <w:rsid w:val="00303CBE"/>
    <w:rsid w:val="0037028A"/>
    <w:rsid w:val="003B39C7"/>
    <w:rsid w:val="003D7AAA"/>
    <w:rsid w:val="003E7825"/>
    <w:rsid w:val="00400D0D"/>
    <w:rsid w:val="00437004"/>
    <w:rsid w:val="004B4E50"/>
    <w:rsid w:val="004E6B96"/>
    <w:rsid w:val="00514B14"/>
    <w:rsid w:val="00515CCD"/>
    <w:rsid w:val="00516E3C"/>
    <w:rsid w:val="005461E6"/>
    <w:rsid w:val="00581E80"/>
    <w:rsid w:val="00583715"/>
    <w:rsid w:val="00597FDE"/>
    <w:rsid w:val="005A7EED"/>
    <w:rsid w:val="005E5647"/>
    <w:rsid w:val="0063512E"/>
    <w:rsid w:val="00643911"/>
    <w:rsid w:val="00681770"/>
    <w:rsid w:val="006852E1"/>
    <w:rsid w:val="006A28DD"/>
    <w:rsid w:val="006A3DB8"/>
    <w:rsid w:val="00705A9F"/>
    <w:rsid w:val="007157C9"/>
    <w:rsid w:val="00717353"/>
    <w:rsid w:val="00733596"/>
    <w:rsid w:val="00744765"/>
    <w:rsid w:val="007648C0"/>
    <w:rsid w:val="00797E4B"/>
    <w:rsid w:val="007C5988"/>
    <w:rsid w:val="007C6041"/>
    <w:rsid w:val="007E4D80"/>
    <w:rsid w:val="007E7460"/>
    <w:rsid w:val="0080384D"/>
    <w:rsid w:val="008201D6"/>
    <w:rsid w:val="00827C97"/>
    <w:rsid w:val="00834F24"/>
    <w:rsid w:val="0084270D"/>
    <w:rsid w:val="008835F0"/>
    <w:rsid w:val="008909C8"/>
    <w:rsid w:val="008B2CF3"/>
    <w:rsid w:val="008E0FF2"/>
    <w:rsid w:val="008E241A"/>
    <w:rsid w:val="00900BE2"/>
    <w:rsid w:val="009427B8"/>
    <w:rsid w:val="00975FDC"/>
    <w:rsid w:val="00976667"/>
    <w:rsid w:val="00986495"/>
    <w:rsid w:val="00992F91"/>
    <w:rsid w:val="009A60F1"/>
    <w:rsid w:val="009D2E19"/>
    <w:rsid w:val="009D33F3"/>
    <w:rsid w:val="009F6BFC"/>
    <w:rsid w:val="00A104B8"/>
    <w:rsid w:val="00A17A09"/>
    <w:rsid w:val="00A32DCF"/>
    <w:rsid w:val="00A34CBE"/>
    <w:rsid w:val="00A35AD3"/>
    <w:rsid w:val="00A413DD"/>
    <w:rsid w:val="00A53965"/>
    <w:rsid w:val="00A80AE5"/>
    <w:rsid w:val="00A9748E"/>
    <w:rsid w:val="00AB50C8"/>
    <w:rsid w:val="00AB57EF"/>
    <w:rsid w:val="00AC1E87"/>
    <w:rsid w:val="00AE51E8"/>
    <w:rsid w:val="00AF5525"/>
    <w:rsid w:val="00B13FC5"/>
    <w:rsid w:val="00B2776D"/>
    <w:rsid w:val="00B3493E"/>
    <w:rsid w:val="00BA388F"/>
    <w:rsid w:val="00BB5F44"/>
    <w:rsid w:val="00BB73D7"/>
    <w:rsid w:val="00BD11DB"/>
    <w:rsid w:val="00BE607E"/>
    <w:rsid w:val="00C378C6"/>
    <w:rsid w:val="00C45F3F"/>
    <w:rsid w:val="00C84F40"/>
    <w:rsid w:val="00C8695B"/>
    <w:rsid w:val="00CA3192"/>
    <w:rsid w:val="00CE73D4"/>
    <w:rsid w:val="00D00DE6"/>
    <w:rsid w:val="00D043F2"/>
    <w:rsid w:val="00D13708"/>
    <w:rsid w:val="00D207F4"/>
    <w:rsid w:val="00D33D89"/>
    <w:rsid w:val="00D77EA3"/>
    <w:rsid w:val="00D82969"/>
    <w:rsid w:val="00DD1623"/>
    <w:rsid w:val="00DE4DA4"/>
    <w:rsid w:val="00DF01E9"/>
    <w:rsid w:val="00E110E1"/>
    <w:rsid w:val="00E2073D"/>
    <w:rsid w:val="00E51A78"/>
    <w:rsid w:val="00E67607"/>
    <w:rsid w:val="00E77489"/>
    <w:rsid w:val="00E9171B"/>
    <w:rsid w:val="00EA63F6"/>
    <w:rsid w:val="00EC19C1"/>
    <w:rsid w:val="00EC522C"/>
    <w:rsid w:val="00EF058E"/>
    <w:rsid w:val="00F20BBE"/>
    <w:rsid w:val="00F32178"/>
    <w:rsid w:val="00F50D24"/>
    <w:rsid w:val="00F613AA"/>
    <w:rsid w:val="00F62B72"/>
    <w:rsid w:val="00F81293"/>
    <w:rsid w:val="00F913F5"/>
    <w:rsid w:val="00F92EDF"/>
    <w:rsid w:val="00FB528A"/>
    <w:rsid w:val="00FB703A"/>
    <w:rsid w:val="00FD4AA5"/>
    <w:rsid w:val="00FE41D9"/>
    <w:rsid w:val="00FE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021B7C17-158E-F341-945C-4BC3941B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b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10">
    <w:name w:val="Основной шрифт абзаца1"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Body Text"/>
    <w:basedOn w:val="a"/>
    <w:pPr>
      <w:ind w:right="-625"/>
      <w:jc w:val="both"/>
    </w:pPr>
    <w:rPr>
      <w:sz w:val="28"/>
    </w:rPr>
  </w:style>
  <w:style w:type="paragraph" w:styleId="a7">
    <w:name w:val="List"/>
    <w:basedOn w:val="a6"/>
    <w:rPr>
      <w:rFonts w:ascii="Arial" w:hAnsi="Arial" w:cs="Tahoma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Tahoma"/>
    </w:rPr>
  </w:style>
  <w:style w:type="paragraph" w:customStyle="1" w:styleId="30">
    <w:name w:val="Название3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31">
    <w:name w:val="Указатель3"/>
    <w:basedOn w:val="a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8">
    <w:name w:val="Название"/>
    <w:basedOn w:val="a"/>
    <w:next w:val="a9"/>
    <w:qFormat/>
    <w:pPr>
      <w:jc w:val="center"/>
    </w:pPr>
    <w:rPr>
      <w:b/>
      <w:sz w:val="28"/>
    </w:rPr>
  </w:style>
  <w:style w:type="paragraph" w:styleId="a9">
    <w:name w:val="Subtitle"/>
    <w:basedOn w:val="a5"/>
    <w:next w:val="a6"/>
    <w:qFormat/>
    <w:pPr>
      <w:jc w:val="center"/>
    </w:pPr>
    <w:rPr>
      <w:i/>
      <w:iCs/>
    </w:rPr>
  </w:style>
  <w:style w:type="paragraph" w:customStyle="1" w:styleId="210">
    <w:name w:val="Основной текст 21"/>
    <w:basedOn w:val="a"/>
    <w:pPr>
      <w:jc w:val="both"/>
    </w:pPr>
    <w:rPr>
      <w:sz w:val="28"/>
    </w:rPr>
  </w:style>
  <w:style w:type="paragraph" w:styleId="aa">
    <w:name w:val="Body Text Indent"/>
    <w:basedOn w:val="a"/>
    <w:pPr>
      <w:ind w:firstLine="1134"/>
    </w:pPr>
    <w:rPr>
      <w:sz w:val="28"/>
    </w:rPr>
  </w:style>
  <w:style w:type="paragraph" w:customStyle="1" w:styleId="220">
    <w:name w:val="Основной текст с отступом 22"/>
    <w:basedOn w:val="a"/>
    <w:pPr>
      <w:ind w:firstLine="851"/>
    </w:pPr>
    <w:rPr>
      <w:sz w:val="28"/>
    </w:rPr>
  </w:style>
  <w:style w:type="paragraph" w:styleId="ab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11">
    <w:name w:val="Основной текст с отступом 21"/>
    <w:basedOn w:val="a"/>
    <w:pPr>
      <w:ind w:firstLine="851"/>
    </w:pPr>
    <w:rPr>
      <w:sz w:val="28"/>
    </w:rPr>
  </w:style>
  <w:style w:type="paragraph" w:customStyle="1" w:styleId="ac">
    <w:name w:val="Содержимое таблицы"/>
    <w:basedOn w:val="a"/>
    <w:pPr>
      <w:suppressLineNumbers/>
    </w:pPr>
  </w:style>
  <w:style w:type="paragraph" w:customStyle="1" w:styleId="ad">
    <w:name w:val="Заголовок таблицы"/>
    <w:basedOn w:val="ac"/>
    <w:pPr>
      <w:jc w:val="center"/>
    </w:pPr>
    <w:rPr>
      <w:b/>
      <w:bCs/>
    </w:rPr>
  </w:style>
  <w:style w:type="paragraph" w:customStyle="1" w:styleId="ae">
    <w:name w:val="Содержимое врезки"/>
    <w:basedOn w:val="a6"/>
  </w:style>
  <w:style w:type="paragraph" w:customStyle="1" w:styleId="ConsPlusDocList">
    <w:name w:val="&#9;&#9;ConsPlusDocList"/>
    <w:next w:val="a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nformat">
    <w:name w:val="&#9;&#9;ConsPlusNonformat"/>
    <w:next w:val="a"/>
    <w:pPr>
      <w:widowControl w:val="0"/>
      <w:suppressAutoHyphens/>
      <w:autoSpaceDE w:val="0"/>
    </w:pPr>
    <w:rPr>
      <w:rFonts w:ascii="Courier New" w:eastAsia="Courier New" w:hAnsi="Courier New" w:cs="Courier New"/>
      <w:lang w:eastAsia="hi-IN" w:bidi="hi-IN"/>
    </w:rPr>
  </w:style>
  <w:style w:type="character" w:customStyle="1" w:styleId="FontStyle21">
    <w:name w:val="Font Style21"/>
    <w:rsid w:val="001E106F"/>
    <w:rPr>
      <w:rFonts w:ascii="Times New Roman" w:hAnsi="Times New Roman" w:cs="Times New Roman"/>
      <w:sz w:val="26"/>
      <w:szCs w:val="26"/>
    </w:rPr>
  </w:style>
  <w:style w:type="paragraph" w:customStyle="1" w:styleId="Style16">
    <w:name w:val="Style16"/>
    <w:basedOn w:val="a"/>
    <w:rsid w:val="001E106F"/>
    <w:pPr>
      <w:widowControl w:val="0"/>
      <w:suppressAutoHyphens w:val="0"/>
      <w:autoSpaceDE w:val="0"/>
      <w:autoSpaceDN w:val="0"/>
      <w:adjustRightInd w:val="0"/>
      <w:spacing w:line="326" w:lineRule="exact"/>
      <w:jc w:val="both"/>
    </w:pPr>
    <w:rPr>
      <w:sz w:val="24"/>
      <w:szCs w:val="24"/>
      <w:lang w:eastAsia="ru-RU"/>
    </w:rPr>
  </w:style>
  <w:style w:type="paragraph" w:styleId="af">
    <w:name w:val="header"/>
    <w:basedOn w:val="a"/>
    <w:link w:val="af0"/>
    <w:rsid w:val="00643911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643911"/>
    <w:rPr>
      <w:lang w:eastAsia="ar-SA"/>
    </w:rPr>
  </w:style>
  <w:style w:type="paragraph" w:styleId="af1">
    <w:name w:val="footer"/>
    <w:basedOn w:val="a"/>
    <w:link w:val="af2"/>
    <w:rsid w:val="00643911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643911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footer" Target="footer2.xml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2.xml" /><Relationship Id="rId20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3.jpeg" /><Relationship Id="rId19" Type="http://schemas.openxmlformats.org/officeDocument/2006/relationships/header" Target="header3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573CA-85CA-4097-BD7C-1457F12812B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>торги</dc:subject>
  <dc:creator>Мирошниченко</dc:creator>
  <cp:keywords/>
  <cp:lastModifiedBy>сергей кузнецов</cp:lastModifiedBy>
  <cp:revision>2</cp:revision>
  <cp:lastPrinted>2025-01-30T09:47:00Z</cp:lastPrinted>
  <dcterms:created xsi:type="dcterms:W3CDTF">2025-04-29T22:24:00Z</dcterms:created>
  <dcterms:modified xsi:type="dcterms:W3CDTF">2025-04-29T22:24:00Z</dcterms:modified>
</cp:coreProperties>
</file>