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4EF" w:rsidRPr="00C165A1" w:rsidRDefault="006514EF" w:rsidP="006514EF">
      <w:pPr>
        <w:spacing w:after="0" w:line="240" w:lineRule="auto"/>
        <w:jc w:val="center"/>
        <w:rPr>
          <w:rFonts w:ascii="PT Astra Serif" w:eastAsia="Calibri" w:hAnsi="PT Astra Serif"/>
          <w:b/>
          <w:sz w:val="32"/>
          <w:szCs w:val="32"/>
        </w:rPr>
      </w:pPr>
      <w:r w:rsidRPr="00C165A1">
        <w:rPr>
          <w:rFonts w:ascii="PT Astra Serif" w:eastAsia="Calibri" w:hAnsi="PT Astra Serif"/>
          <w:b/>
          <w:sz w:val="32"/>
          <w:szCs w:val="32"/>
        </w:rPr>
        <w:t>Информация</w:t>
      </w:r>
    </w:p>
    <w:p w:rsidR="006514EF" w:rsidRPr="00C165A1" w:rsidRDefault="006514EF" w:rsidP="006514EF">
      <w:pPr>
        <w:spacing w:after="0" w:line="240" w:lineRule="auto"/>
        <w:jc w:val="center"/>
        <w:rPr>
          <w:rFonts w:ascii="PT Astra Serif" w:hAnsi="PT Astra Serif"/>
          <w:b/>
          <w:color w:val="000000"/>
          <w:sz w:val="32"/>
          <w:szCs w:val="32"/>
        </w:rPr>
      </w:pPr>
      <w:r w:rsidRPr="00C165A1">
        <w:rPr>
          <w:rFonts w:ascii="PT Astra Serif" w:hAnsi="PT Astra Serif"/>
          <w:b/>
          <w:color w:val="000000"/>
          <w:sz w:val="32"/>
          <w:szCs w:val="32"/>
        </w:rPr>
        <w:t xml:space="preserve">о мерах по улучшению жилищных условий </w:t>
      </w:r>
    </w:p>
    <w:p w:rsidR="006514EF" w:rsidRPr="00C165A1" w:rsidRDefault="006514EF" w:rsidP="006514EF">
      <w:pPr>
        <w:spacing w:after="0" w:line="240" w:lineRule="auto"/>
        <w:jc w:val="center"/>
        <w:rPr>
          <w:rFonts w:ascii="PT Astra Serif" w:hAnsi="PT Astra Serif"/>
          <w:b/>
          <w:color w:val="000000"/>
          <w:sz w:val="32"/>
          <w:szCs w:val="32"/>
        </w:rPr>
      </w:pPr>
      <w:r w:rsidRPr="00C165A1">
        <w:rPr>
          <w:rFonts w:ascii="PT Astra Serif" w:hAnsi="PT Astra Serif"/>
          <w:b/>
          <w:color w:val="000000"/>
          <w:sz w:val="32"/>
          <w:szCs w:val="32"/>
        </w:rPr>
        <w:t>граждан, имеющих четырёх и более детей</w:t>
      </w:r>
    </w:p>
    <w:p w:rsidR="001B27CA" w:rsidRPr="00C165A1" w:rsidRDefault="001B27CA" w:rsidP="00083CE4">
      <w:pPr>
        <w:spacing w:after="12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5A4758" w:rsidRDefault="00C165A1" w:rsidP="005A4758">
      <w:pPr>
        <w:spacing w:after="0" w:line="240" w:lineRule="auto"/>
        <w:ind w:firstLine="737"/>
        <w:jc w:val="both"/>
        <w:rPr>
          <w:rFonts w:ascii="PT Astra Serif" w:eastAsia="Calibri" w:hAnsi="PT Astra Serif"/>
          <w:sz w:val="32"/>
          <w:szCs w:val="32"/>
        </w:rPr>
      </w:pPr>
      <w:r w:rsidRPr="00C165A1">
        <w:rPr>
          <w:rFonts w:ascii="PT Astra Serif" w:eastAsia="Calibri" w:hAnsi="PT Astra Serif"/>
          <w:sz w:val="32"/>
          <w:szCs w:val="32"/>
        </w:rPr>
        <w:t xml:space="preserve">Законом Саратовской области от 28 апреля 2005 года № 39-ЗСО «О предоставлении жилых помещений в Саратовской области» </w:t>
      </w:r>
      <w:r w:rsidR="00761A95">
        <w:rPr>
          <w:rFonts w:ascii="PT Astra Serif" w:eastAsia="Calibri" w:hAnsi="PT Astra Serif"/>
          <w:sz w:val="32"/>
          <w:szCs w:val="32"/>
        </w:rPr>
        <w:t xml:space="preserve">(далее – Закон № 39-ЗСО) </w:t>
      </w:r>
      <w:r w:rsidR="005A4758">
        <w:rPr>
          <w:rFonts w:ascii="PT Astra Serif" w:eastAsia="Calibri" w:hAnsi="PT Astra Serif"/>
          <w:sz w:val="32"/>
          <w:szCs w:val="32"/>
        </w:rPr>
        <w:t>п</w:t>
      </w:r>
      <w:r w:rsidR="005A4758" w:rsidRPr="005A4758">
        <w:rPr>
          <w:rFonts w:ascii="PT Astra Serif" w:eastAsia="Calibri" w:hAnsi="PT Astra Serif"/>
          <w:sz w:val="32"/>
          <w:szCs w:val="32"/>
        </w:rPr>
        <w:t>редусмотрен</w:t>
      </w:r>
      <w:r w:rsidR="005A4758">
        <w:rPr>
          <w:rFonts w:ascii="PT Astra Serif" w:eastAsia="Calibri" w:hAnsi="PT Astra Serif"/>
          <w:sz w:val="32"/>
          <w:szCs w:val="32"/>
        </w:rPr>
        <w:t>ы</w:t>
      </w:r>
      <w:r w:rsidR="005A4758" w:rsidRPr="005A4758">
        <w:rPr>
          <w:rFonts w:ascii="PT Astra Serif" w:eastAsia="Calibri" w:hAnsi="PT Astra Serif"/>
          <w:sz w:val="32"/>
          <w:szCs w:val="32"/>
        </w:rPr>
        <w:t xml:space="preserve"> </w:t>
      </w:r>
      <w:r w:rsidR="005A4758">
        <w:rPr>
          <w:rFonts w:ascii="PT Astra Serif" w:eastAsia="Calibri" w:hAnsi="PT Astra Serif"/>
          <w:sz w:val="32"/>
          <w:szCs w:val="32"/>
        </w:rPr>
        <w:t>два</w:t>
      </w:r>
      <w:r w:rsidR="005A4758" w:rsidRPr="005A4758">
        <w:rPr>
          <w:rFonts w:ascii="PT Astra Serif" w:eastAsia="Calibri" w:hAnsi="PT Astra Serif"/>
          <w:sz w:val="32"/>
          <w:szCs w:val="32"/>
        </w:rPr>
        <w:t xml:space="preserve"> вида социальной поддержки многодетных семей</w:t>
      </w:r>
      <w:r w:rsidR="005A4758">
        <w:rPr>
          <w:rFonts w:ascii="PT Astra Serif" w:eastAsia="Calibri" w:hAnsi="PT Astra Serif"/>
          <w:sz w:val="32"/>
          <w:szCs w:val="32"/>
        </w:rPr>
        <w:t>,</w:t>
      </w:r>
      <w:r w:rsidR="005A4758" w:rsidRPr="005A4758">
        <w:rPr>
          <w:rFonts w:ascii="PT Astra Serif" w:eastAsia="Calibri" w:hAnsi="PT Astra Serif"/>
          <w:sz w:val="32"/>
          <w:szCs w:val="32"/>
        </w:rPr>
        <w:t xml:space="preserve"> </w:t>
      </w:r>
      <w:r w:rsidR="005A4758" w:rsidRPr="00C165A1">
        <w:rPr>
          <w:rFonts w:ascii="PT Astra Serif" w:eastAsia="Calibri" w:hAnsi="PT Astra Serif"/>
          <w:sz w:val="32"/>
          <w:szCs w:val="32"/>
        </w:rPr>
        <w:t>постоянно проживающих на территории Саратовской области, имеющих четырех и более несовершеннолетних детей, в том числе усыновленных (приемных)</w:t>
      </w:r>
      <w:r w:rsidR="005A4758" w:rsidRPr="005A4758">
        <w:rPr>
          <w:rFonts w:ascii="PT Astra Serif" w:eastAsia="Calibri" w:hAnsi="PT Astra Serif"/>
          <w:sz w:val="32"/>
          <w:szCs w:val="32"/>
        </w:rPr>
        <w:t>:</w:t>
      </w:r>
    </w:p>
    <w:p w:rsidR="005A4758" w:rsidRDefault="005A4758" w:rsidP="005A4758">
      <w:pPr>
        <w:spacing w:after="0" w:line="240" w:lineRule="auto"/>
        <w:ind w:firstLine="737"/>
        <w:jc w:val="both"/>
        <w:rPr>
          <w:rFonts w:ascii="PT Astra Serif" w:eastAsia="Calibri" w:hAnsi="PT Astra Serif"/>
          <w:sz w:val="32"/>
          <w:szCs w:val="32"/>
        </w:rPr>
      </w:pPr>
      <w:r w:rsidRPr="005A4758">
        <w:rPr>
          <w:rFonts w:ascii="PT Astra Serif" w:eastAsia="Calibri" w:hAnsi="PT Astra Serif"/>
          <w:sz w:val="32"/>
          <w:szCs w:val="32"/>
        </w:rPr>
        <w:t>предоставление жилых помещений по договорам социального найма из государственного жилищного фонда области</w:t>
      </w:r>
      <w:r w:rsidR="00370E26">
        <w:rPr>
          <w:rFonts w:ascii="PT Astra Serif" w:eastAsia="Calibri" w:hAnsi="PT Astra Serif"/>
          <w:sz w:val="32"/>
          <w:szCs w:val="32"/>
        </w:rPr>
        <w:t>;</w:t>
      </w:r>
    </w:p>
    <w:p w:rsidR="005A4758" w:rsidRDefault="005A4758" w:rsidP="005A4758">
      <w:pPr>
        <w:spacing w:after="0" w:line="240" w:lineRule="auto"/>
        <w:ind w:firstLine="737"/>
        <w:jc w:val="both"/>
        <w:rPr>
          <w:rFonts w:ascii="PT Astra Serif" w:eastAsia="Calibri" w:hAnsi="PT Astra Serif"/>
          <w:sz w:val="32"/>
          <w:szCs w:val="32"/>
        </w:rPr>
      </w:pPr>
      <w:r w:rsidRPr="005A4758">
        <w:rPr>
          <w:rFonts w:ascii="PT Astra Serif" w:eastAsia="Calibri" w:hAnsi="PT Astra Serif"/>
          <w:sz w:val="32"/>
          <w:szCs w:val="32"/>
        </w:rPr>
        <w:t>предоставление социальных выплат на строительство (приобретение) жилых помещений</w:t>
      </w:r>
      <w:r>
        <w:rPr>
          <w:rFonts w:ascii="PT Astra Serif" w:eastAsia="Calibri" w:hAnsi="PT Astra Serif"/>
          <w:sz w:val="32"/>
          <w:szCs w:val="32"/>
        </w:rPr>
        <w:t>.</w:t>
      </w:r>
    </w:p>
    <w:p w:rsidR="00370E26" w:rsidRDefault="00370E26" w:rsidP="00370E26">
      <w:pPr>
        <w:spacing w:after="0" w:line="240" w:lineRule="auto"/>
        <w:ind w:firstLine="737"/>
        <w:jc w:val="both"/>
        <w:rPr>
          <w:rFonts w:ascii="PT Astra Serif" w:eastAsia="Calibri" w:hAnsi="PT Astra Serif"/>
          <w:sz w:val="32"/>
          <w:szCs w:val="32"/>
        </w:rPr>
      </w:pPr>
      <w:r w:rsidRPr="005A4758">
        <w:rPr>
          <w:rFonts w:ascii="PT Astra Serif" w:eastAsia="Calibri" w:hAnsi="PT Astra Serif"/>
          <w:sz w:val="32"/>
          <w:szCs w:val="32"/>
        </w:rPr>
        <w:t>Жил</w:t>
      </w:r>
      <w:r w:rsidR="00EE7C19">
        <w:rPr>
          <w:rFonts w:ascii="PT Astra Serif" w:eastAsia="Calibri" w:hAnsi="PT Astra Serif"/>
          <w:sz w:val="32"/>
          <w:szCs w:val="32"/>
        </w:rPr>
        <w:t>ы</w:t>
      </w:r>
      <w:r w:rsidRPr="005A4758">
        <w:rPr>
          <w:rFonts w:ascii="PT Astra Serif" w:eastAsia="Calibri" w:hAnsi="PT Astra Serif"/>
          <w:sz w:val="32"/>
          <w:szCs w:val="32"/>
        </w:rPr>
        <w:t>е помещени</w:t>
      </w:r>
      <w:r w:rsidR="00EE7C19">
        <w:rPr>
          <w:rFonts w:ascii="PT Astra Serif" w:eastAsia="Calibri" w:hAnsi="PT Astra Serif"/>
          <w:sz w:val="32"/>
          <w:szCs w:val="32"/>
        </w:rPr>
        <w:t>я</w:t>
      </w:r>
      <w:r w:rsidRPr="005A4758">
        <w:rPr>
          <w:rFonts w:ascii="PT Astra Serif" w:eastAsia="Calibri" w:hAnsi="PT Astra Serif"/>
          <w:sz w:val="32"/>
          <w:szCs w:val="32"/>
        </w:rPr>
        <w:t xml:space="preserve"> по договору социального найма из государственного жилищного фонда области однократно предоставляется признанным нуждающимися в жилых помещениях многодетным семьям, среднедушевой доход которых ниже прожиточного минимума, установленного в об</w:t>
      </w:r>
      <w:r w:rsidR="00EE7C19">
        <w:rPr>
          <w:rFonts w:ascii="PT Astra Serif" w:eastAsia="Calibri" w:hAnsi="PT Astra Serif"/>
          <w:sz w:val="32"/>
          <w:szCs w:val="32"/>
        </w:rPr>
        <w:t>ласти</w:t>
      </w:r>
      <w:r w:rsidRPr="005A4758">
        <w:rPr>
          <w:rFonts w:ascii="PT Astra Serif" w:eastAsia="Calibri" w:hAnsi="PT Astra Serif"/>
          <w:sz w:val="32"/>
          <w:szCs w:val="32"/>
        </w:rPr>
        <w:t>.</w:t>
      </w:r>
    </w:p>
    <w:p w:rsidR="00934EAD" w:rsidRDefault="00934EAD" w:rsidP="00370E26">
      <w:pPr>
        <w:spacing w:after="0" w:line="240" w:lineRule="auto"/>
        <w:ind w:firstLine="737"/>
        <w:jc w:val="both"/>
        <w:rPr>
          <w:rFonts w:ascii="PT Astra Serif" w:eastAsia="Calibri" w:hAnsi="PT Astra Serif"/>
          <w:sz w:val="32"/>
          <w:szCs w:val="32"/>
        </w:rPr>
      </w:pPr>
      <w:r>
        <w:rPr>
          <w:rFonts w:ascii="PT Astra Serif" w:eastAsia="Calibri" w:hAnsi="PT Astra Serif"/>
          <w:sz w:val="32"/>
          <w:szCs w:val="32"/>
        </w:rPr>
        <w:t>В</w:t>
      </w:r>
      <w:r w:rsidRPr="00934EAD">
        <w:rPr>
          <w:rFonts w:ascii="PT Astra Serif" w:eastAsia="Calibri" w:hAnsi="PT Astra Serif"/>
          <w:sz w:val="32"/>
          <w:szCs w:val="32"/>
        </w:rPr>
        <w:t xml:space="preserve">замен предоставляемого жилого помещения по договору социального найма из государственного жилищного фонда области </w:t>
      </w:r>
      <w:r>
        <w:rPr>
          <w:rFonts w:ascii="PT Astra Serif" w:eastAsia="Calibri" w:hAnsi="PT Astra Serif"/>
          <w:sz w:val="32"/>
          <w:szCs w:val="32"/>
        </w:rPr>
        <w:t>предусмотрена</w:t>
      </w:r>
      <w:r w:rsidRPr="00934EAD">
        <w:rPr>
          <w:rFonts w:ascii="PT Astra Serif" w:eastAsia="Calibri" w:hAnsi="PT Astra Serif"/>
          <w:sz w:val="32"/>
          <w:szCs w:val="32"/>
        </w:rPr>
        <w:t xml:space="preserve"> денежн</w:t>
      </w:r>
      <w:r>
        <w:rPr>
          <w:rFonts w:ascii="PT Astra Serif" w:eastAsia="Calibri" w:hAnsi="PT Astra Serif"/>
          <w:sz w:val="32"/>
          <w:szCs w:val="32"/>
        </w:rPr>
        <w:t>ая</w:t>
      </w:r>
      <w:r w:rsidRPr="00934EAD">
        <w:rPr>
          <w:rFonts w:ascii="PT Astra Serif" w:eastAsia="Calibri" w:hAnsi="PT Astra Serif"/>
          <w:sz w:val="32"/>
          <w:szCs w:val="32"/>
        </w:rPr>
        <w:t xml:space="preserve"> компенсаци</w:t>
      </w:r>
      <w:r>
        <w:rPr>
          <w:rFonts w:ascii="PT Astra Serif" w:eastAsia="Calibri" w:hAnsi="PT Astra Serif"/>
          <w:sz w:val="32"/>
          <w:szCs w:val="32"/>
        </w:rPr>
        <w:t>я</w:t>
      </w:r>
      <w:r w:rsidRPr="00934EAD">
        <w:rPr>
          <w:rFonts w:ascii="PT Astra Serif" w:eastAsia="Calibri" w:hAnsi="PT Astra Serif"/>
          <w:sz w:val="32"/>
          <w:szCs w:val="32"/>
        </w:rPr>
        <w:t xml:space="preserve"> на строительство (приобретение) жилого помещения с письменного согласия гражданина, в случае, если проведенный аукцион на приобретение жилого помещения в многоквартирном доме признан несостоявшимся.</w:t>
      </w:r>
    </w:p>
    <w:p w:rsidR="005A4758" w:rsidRPr="005A4758" w:rsidRDefault="005A4758" w:rsidP="005A4758">
      <w:pPr>
        <w:spacing w:after="0" w:line="240" w:lineRule="auto"/>
        <w:ind w:firstLine="737"/>
        <w:jc w:val="both"/>
        <w:rPr>
          <w:rFonts w:ascii="PT Astra Serif" w:eastAsia="Calibri" w:hAnsi="PT Astra Serif"/>
          <w:sz w:val="32"/>
          <w:szCs w:val="32"/>
        </w:rPr>
      </w:pPr>
      <w:r w:rsidRPr="005A4758">
        <w:rPr>
          <w:rFonts w:ascii="PT Astra Serif" w:eastAsia="Calibri" w:hAnsi="PT Astra Serif"/>
          <w:sz w:val="32"/>
          <w:szCs w:val="32"/>
        </w:rPr>
        <w:t xml:space="preserve">Социальная выплата </w:t>
      </w:r>
      <w:r w:rsidR="00C97EEE" w:rsidRPr="00C97EEE">
        <w:rPr>
          <w:rFonts w:ascii="PT Astra Serif" w:eastAsia="Calibri" w:hAnsi="PT Astra Serif"/>
          <w:sz w:val="32"/>
          <w:szCs w:val="32"/>
        </w:rPr>
        <w:t>на строительство (приобретение) жил</w:t>
      </w:r>
      <w:r w:rsidR="00C97EEE">
        <w:rPr>
          <w:rFonts w:ascii="PT Astra Serif" w:eastAsia="Calibri" w:hAnsi="PT Astra Serif"/>
          <w:sz w:val="32"/>
          <w:szCs w:val="32"/>
        </w:rPr>
        <w:t>ого</w:t>
      </w:r>
      <w:r w:rsidR="00C97EEE" w:rsidRPr="00C97EEE">
        <w:rPr>
          <w:rFonts w:ascii="PT Astra Serif" w:eastAsia="Calibri" w:hAnsi="PT Astra Serif"/>
          <w:sz w:val="32"/>
          <w:szCs w:val="32"/>
        </w:rPr>
        <w:t xml:space="preserve"> помещени</w:t>
      </w:r>
      <w:r w:rsidR="00C97EEE">
        <w:rPr>
          <w:rFonts w:ascii="PT Astra Serif" w:eastAsia="Calibri" w:hAnsi="PT Astra Serif"/>
          <w:sz w:val="32"/>
          <w:szCs w:val="32"/>
        </w:rPr>
        <w:t>я</w:t>
      </w:r>
      <w:r w:rsidR="00C97EEE" w:rsidRPr="00C97EEE">
        <w:rPr>
          <w:rFonts w:ascii="PT Astra Serif" w:eastAsia="Calibri" w:hAnsi="PT Astra Serif"/>
          <w:sz w:val="32"/>
          <w:szCs w:val="32"/>
        </w:rPr>
        <w:t xml:space="preserve"> </w:t>
      </w:r>
      <w:r w:rsidRPr="005A4758">
        <w:rPr>
          <w:rFonts w:ascii="PT Astra Serif" w:eastAsia="Calibri" w:hAnsi="PT Astra Serif"/>
          <w:sz w:val="32"/>
          <w:szCs w:val="32"/>
        </w:rPr>
        <w:t>предоставляется многодетным семьям, проживающим в жилом помещении, размер которого не превышает 14 кв. метров общей площади на одного человека.</w:t>
      </w:r>
    </w:p>
    <w:p w:rsidR="00012A69" w:rsidRDefault="00012A69" w:rsidP="00012A69">
      <w:pPr>
        <w:spacing w:after="0" w:line="240" w:lineRule="auto"/>
        <w:ind w:firstLine="737"/>
        <w:jc w:val="both"/>
        <w:rPr>
          <w:rFonts w:ascii="PT Astra Serif" w:eastAsia="Calibri" w:hAnsi="PT Astra Serif"/>
          <w:sz w:val="32"/>
          <w:szCs w:val="32"/>
        </w:rPr>
      </w:pPr>
      <w:proofErr w:type="gramStart"/>
      <w:r>
        <w:rPr>
          <w:rFonts w:ascii="PT Astra Serif" w:eastAsia="Calibri" w:hAnsi="PT Astra Serif"/>
          <w:sz w:val="32"/>
          <w:szCs w:val="32"/>
        </w:rPr>
        <w:t>Законом</w:t>
      </w:r>
      <w:r w:rsidRPr="005A4758">
        <w:rPr>
          <w:rFonts w:ascii="PT Astra Serif" w:eastAsia="Calibri" w:hAnsi="PT Astra Serif"/>
          <w:sz w:val="32"/>
          <w:szCs w:val="32"/>
        </w:rPr>
        <w:t xml:space="preserve"> Саратовской области </w:t>
      </w:r>
      <w:r>
        <w:rPr>
          <w:rFonts w:ascii="PT Astra Serif" w:eastAsia="Calibri" w:hAnsi="PT Astra Serif"/>
          <w:sz w:val="32"/>
          <w:szCs w:val="32"/>
        </w:rPr>
        <w:t xml:space="preserve">от </w:t>
      </w:r>
      <w:r w:rsidRPr="005A4758">
        <w:rPr>
          <w:rFonts w:ascii="PT Astra Serif" w:eastAsia="Calibri" w:hAnsi="PT Astra Serif"/>
          <w:sz w:val="32"/>
          <w:szCs w:val="32"/>
        </w:rPr>
        <w:t xml:space="preserve">30 сентября 2014 года </w:t>
      </w:r>
      <w:r w:rsidR="0040332D">
        <w:rPr>
          <w:rFonts w:ascii="PT Astra Serif" w:eastAsia="Calibri" w:hAnsi="PT Astra Serif"/>
          <w:sz w:val="32"/>
          <w:szCs w:val="32"/>
        </w:rPr>
        <w:t xml:space="preserve">                     </w:t>
      </w:r>
      <w:r w:rsidRPr="005A4758">
        <w:rPr>
          <w:rFonts w:ascii="PT Astra Serif" w:eastAsia="Calibri" w:hAnsi="PT Astra Serif"/>
          <w:sz w:val="32"/>
          <w:szCs w:val="32"/>
        </w:rPr>
        <w:t>№ 119-ЗСО</w:t>
      </w:r>
      <w:r>
        <w:rPr>
          <w:rFonts w:ascii="PT Astra Serif" w:eastAsia="Calibri" w:hAnsi="PT Astra Serif"/>
          <w:sz w:val="32"/>
          <w:szCs w:val="32"/>
        </w:rPr>
        <w:t xml:space="preserve"> </w:t>
      </w:r>
      <w:r w:rsidRPr="005A4758">
        <w:rPr>
          <w:rFonts w:ascii="PT Astra Serif" w:eastAsia="Calibri" w:hAnsi="PT Astra Serif"/>
          <w:sz w:val="32"/>
          <w:szCs w:val="32"/>
        </w:rPr>
        <w:t xml:space="preserve">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 </w:t>
      </w:r>
      <w:r>
        <w:rPr>
          <w:rFonts w:ascii="PT Astra Serif" w:eastAsia="Calibri" w:hAnsi="PT Astra Serif"/>
          <w:sz w:val="32"/>
          <w:szCs w:val="32"/>
        </w:rPr>
        <w:t xml:space="preserve">предусмотрено </w:t>
      </w:r>
      <w:r w:rsidRPr="007C76C4">
        <w:rPr>
          <w:rFonts w:ascii="PT Astra Serif" w:eastAsia="Calibri" w:hAnsi="PT Astra Serif"/>
          <w:sz w:val="32"/>
          <w:szCs w:val="32"/>
        </w:rPr>
        <w:t xml:space="preserve">предоставление многодетным семьям, имеющим четырёх и более детей, состоящим на учёте в министерстве строительства и жилищно-коммунального хозяйства области, в качестве иной меры социальной поддержки по </w:t>
      </w:r>
      <w:r w:rsidRPr="007C76C4">
        <w:rPr>
          <w:rFonts w:ascii="PT Astra Serif" w:eastAsia="Calibri" w:hAnsi="PT Astra Serif"/>
          <w:sz w:val="32"/>
          <w:szCs w:val="32"/>
        </w:rPr>
        <w:lastRenderedPageBreak/>
        <w:t>обеспечению жилыми помещениями с их согласия</w:t>
      </w:r>
      <w:proofErr w:type="gramEnd"/>
      <w:r w:rsidRPr="007C76C4">
        <w:rPr>
          <w:rFonts w:ascii="PT Astra Serif" w:eastAsia="Calibri" w:hAnsi="PT Astra Serif"/>
          <w:sz w:val="32"/>
          <w:szCs w:val="32"/>
        </w:rPr>
        <w:t xml:space="preserve"> однократно денежной выплаты взамен предоставления им земельного участка в собственность бесплатно.</w:t>
      </w:r>
    </w:p>
    <w:p w:rsidR="00761A95" w:rsidRDefault="00761A95" w:rsidP="00761A9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2"/>
          <w:szCs w:val="32"/>
          <w:lang w:eastAsia="ru-RU"/>
        </w:rPr>
      </w:pPr>
      <w:proofErr w:type="gramStart"/>
      <w:r>
        <w:rPr>
          <w:rFonts w:ascii="Times New Roman" w:eastAsia="Calibri" w:hAnsi="Times New Roman"/>
          <w:sz w:val="32"/>
          <w:szCs w:val="32"/>
          <w:lang w:eastAsia="ru-RU"/>
        </w:rPr>
        <w:t>В</w:t>
      </w:r>
      <w:r w:rsidRPr="00761A9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90412">
        <w:rPr>
          <w:rFonts w:ascii="Times New Roman" w:hAnsi="Times New Roman"/>
          <w:sz w:val="32"/>
          <w:szCs w:val="32"/>
          <w:lang w:eastAsia="ru-RU"/>
        </w:rPr>
        <w:t xml:space="preserve">2022 году в </w:t>
      </w:r>
      <w:r w:rsidRPr="00761A95">
        <w:rPr>
          <w:rFonts w:ascii="Times New Roman" w:hAnsi="Times New Roman"/>
          <w:sz w:val="32"/>
          <w:szCs w:val="32"/>
          <w:lang w:eastAsia="ru-RU"/>
        </w:rPr>
        <w:t xml:space="preserve">целях расширения оснований признания многодетных семей нуждающимися при реализации государственных программ области путём предоставления безвозмездной финансовой помощи на приобретение (строительство) жилых помещений </w:t>
      </w:r>
      <w:r>
        <w:rPr>
          <w:rFonts w:ascii="Times New Roman" w:hAnsi="Times New Roman"/>
          <w:sz w:val="32"/>
          <w:szCs w:val="32"/>
          <w:lang w:eastAsia="ru-RU"/>
        </w:rPr>
        <w:t>в</w:t>
      </w:r>
      <w:r w:rsidRPr="00761A95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>З</w:t>
      </w:r>
      <w:r w:rsidRPr="00761A95">
        <w:rPr>
          <w:rFonts w:ascii="Times New Roman" w:hAnsi="Times New Roman"/>
          <w:sz w:val="32"/>
          <w:szCs w:val="32"/>
          <w:lang w:eastAsia="ru-RU"/>
        </w:rPr>
        <w:t>акон</w:t>
      </w:r>
      <w:r>
        <w:rPr>
          <w:rFonts w:ascii="Times New Roman" w:hAnsi="Times New Roman"/>
          <w:sz w:val="32"/>
          <w:szCs w:val="32"/>
          <w:lang w:eastAsia="ru-RU"/>
        </w:rPr>
        <w:t xml:space="preserve"> № 39-ЗСО</w:t>
      </w:r>
      <w:r w:rsidRPr="00761A95">
        <w:rPr>
          <w:rFonts w:ascii="Times New Roman" w:hAnsi="Times New Roman"/>
          <w:sz w:val="32"/>
          <w:szCs w:val="32"/>
          <w:lang w:eastAsia="ru-RU"/>
        </w:rPr>
        <w:t xml:space="preserve"> внесен</w:t>
      </w:r>
      <w:r>
        <w:rPr>
          <w:rFonts w:ascii="Times New Roman" w:hAnsi="Times New Roman"/>
          <w:sz w:val="32"/>
          <w:szCs w:val="32"/>
          <w:lang w:eastAsia="ru-RU"/>
        </w:rPr>
        <w:t>ы изменения</w:t>
      </w:r>
      <w:r w:rsidRPr="00761A95">
        <w:rPr>
          <w:rFonts w:ascii="Times New Roman" w:hAnsi="Times New Roman"/>
          <w:sz w:val="32"/>
          <w:szCs w:val="32"/>
          <w:lang w:eastAsia="ru-RU"/>
        </w:rPr>
        <w:t>, в соответствии с которым многодетные семьи имеют право на постановку на учет в качестве нуждающихся в социальной выплате, в случае приобретения (строительства) жилого помещения на территории области за счет</w:t>
      </w:r>
      <w:proofErr w:type="gramEnd"/>
      <w:r w:rsidRPr="00761A95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gramStart"/>
      <w:r w:rsidRPr="00761A95">
        <w:rPr>
          <w:rFonts w:ascii="Times New Roman" w:hAnsi="Times New Roman"/>
          <w:sz w:val="32"/>
          <w:szCs w:val="32"/>
          <w:lang w:eastAsia="ru-RU"/>
        </w:rPr>
        <w:t>средств ипотечного займа (кредита), обязательства по которому полностью не исполнены, при условии, что они до приобретения (строительства) жилого помещения на территории области за счет средств указанного ипотечного займа (кредита), проживали в жилых помещениях, размер которых не превышал 14 кв. метров общей площади на одного человека и общая площадь приобретенного (построенного) жилого помещения за счет средств указанного ипотечного займа (кредита) составляет</w:t>
      </w:r>
      <w:proofErr w:type="gramEnd"/>
      <w:r w:rsidRPr="00761A95">
        <w:rPr>
          <w:rFonts w:ascii="Times New Roman" w:hAnsi="Times New Roman"/>
          <w:sz w:val="32"/>
          <w:szCs w:val="32"/>
          <w:lang w:eastAsia="ru-RU"/>
        </w:rPr>
        <w:t xml:space="preserve"> не менее 14 кв. метров общей площади на одного члена семьи, а также при условии, что они </w:t>
      </w:r>
      <w:proofErr w:type="gramStart"/>
      <w:r w:rsidRPr="00761A95">
        <w:rPr>
          <w:rFonts w:ascii="Times New Roman" w:hAnsi="Times New Roman"/>
          <w:sz w:val="32"/>
          <w:szCs w:val="32"/>
          <w:lang w:eastAsia="ru-RU"/>
        </w:rPr>
        <w:t>проживают в данном жилом помещении и не имеют</w:t>
      </w:r>
      <w:proofErr w:type="gramEnd"/>
      <w:r w:rsidRPr="00761A95">
        <w:rPr>
          <w:rFonts w:ascii="Times New Roman" w:hAnsi="Times New Roman"/>
          <w:sz w:val="32"/>
          <w:szCs w:val="32"/>
          <w:lang w:eastAsia="ru-RU"/>
        </w:rPr>
        <w:t xml:space="preserve"> в собственности иные жилые помещения.</w:t>
      </w:r>
      <w:r w:rsidR="009960E8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761A95">
        <w:rPr>
          <w:rFonts w:ascii="Times New Roman" w:hAnsi="Times New Roman"/>
          <w:sz w:val="32"/>
          <w:szCs w:val="32"/>
          <w:lang w:eastAsia="ru-RU"/>
        </w:rPr>
        <w:t>Социальная выплата предоставляется на погашение суммы основного долга (части суммы основного долга) по ипотечному займу (кредиту) на  приобретение (строительство) жилого помещения.</w:t>
      </w:r>
    </w:p>
    <w:p w:rsidR="00784AA5" w:rsidRDefault="00784AA5" w:rsidP="00784AA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В</w:t>
      </w:r>
      <w:r w:rsidR="00265CAF" w:rsidRPr="00265CAF">
        <w:rPr>
          <w:rFonts w:ascii="Times New Roman" w:hAnsi="Times New Roman"/>
          <w:sz w:val="32"/>
          <w:szCs w:val="32"/>
          <w:lang w:eastAsia="ru-RU"/>
        </w:rPr>
        <w:t xml:space="preserve"> постановление</w:t>
      </w:r>
      <w:r w:rsidR="00265CAF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265CAF">
        <w:rPr>
          <w:rFonts w:ascii="Times New Roman" w:hAnsi="Times New Roman"/>
          <w:sz w:val="32"/>
          <w:szCs w:val="32"/>
          <w:lang w:eastAsia="ru-RU"/>
        </w:rPr>
        <w:t>Правительством области</w:t>
      </w:r>
      <w:r>
        <w:rPr>
          <w:rFonts w:ascii="Times New Roman" w:hAnsi="Times New Roman"/>
          <w:sz w:val="32"/>
          <w:szCs w:val="32"/>
          <w:lang w:eastAsia="ru-RU"/>
        </w:rPr>
        <w:t xml:space="preserve"> от </w:t>
      </w:r>
      <w:r w:rsidRPr="00784AA5">
        <w:rPr>
          <w:rFonts w:ascii="Times New Roman" w:hAnsi="Times New Roman"/>
          <w:sz w:val="32"/>
          <w:szCs w:val="32"/>
          <w:lang w:eastAsia="ru-RU"/>
        </w:rPr>
        <w:t>5</w:t>
      </w:r>
      <w:r>
        <w:rPr>
          <w:rFonts w:ascii="Times New Roman" w:hAnsi="Times New Roman"/>
          <w:sz w:val="32"/>
          <w:szCs w:val="32"/>
          <w:lang w:eastAsia="ru-RU"/>
        </w:rPr>
        <w:t xml:space="preserve"> апреля 2</w:t>
      </w:r>
      <w:r w:rsidRPr="00784AA5">
        <w:rPr>
          <w:rFonts w:ascii="Times New Roman" w:hAnsi="Times New Roman"/>
          <w:sz w:val="32"/>
          <w:szCs w:val="32"/>
          <w:lang w:eastAsia="ru-RU"/>
        </w:rPr>
        <w:t xml:space="preserve">011 </w:t>
      </w:r>
      <w:r>
        <w:rPr>
          <w:rFonts w:ascii="Times New Roman" w:hAnsi="Times New Roman"/>
          <w:sz w:val="32"/>
          <w:szCs w:val="32"/>
          <w:lang w:eastAsia="ru-RU"/>
        </w:rPr>
        <w:t>года №</w:t>
      </w:r>
      <w:r w:rsidRPr="00784AA5">
        <w:rPr>
          <w:rFonts w:ascii="Times New Roman" w:hAnsi="Times New Roman"/>
          <w:sz w:val="32"/>
          <w:szCs w:val="32"/>
          <w:lang w:eastAsia="ru-RU"/>
        </w:rPr>
        <w:t xml:space="preserve"> 181-П </w:t>
      </w:r>
      <w:r>
        <w:rPr>
          <w:rFonts w:ascii="Times New Roman" w:hAnsi="Times New Roman"/>
          <w:sz w:val="32"/>
          <w:szCs w:val="32"/>
          <w:lang w:eastAsia="ru-RU"/>
        </w:rPr>
        <w:t>«</w:t>
      </w:r>
      <w:r w:rsidRPr="00784AA5">
        <w:rPr>
          <w:rFonts w:ascii="Times New Roman" w:hAnsi="Times New Roman"/>
          <w:sz w:val="32"/>
          <w:szCs w:val="32"/>
          <w:lang w:eastAsia="ru-RU"/>
        </w:rPr>
        <w:t>О порядке предоставления гражданам социальных выплат на строительство (приобретение) жилых помещений</w:t>
      </w:r>
      <w:r>
        <w:rPr>
          <w:rFonts w:ascii="Times New Roman" w:hAnsi="Times New Roman"/>
          <w:sz w:val="32"/>
          <w:szCs w:val="32"/>
          <w:lang w:eastAsia="ru-RU"/>
        </w:rPr>
        <w:t>»</w:t>
      </w:r>
      <w:r w:rsidRPr="00784AA5">
        <w:rPr>
          <w:rFonts w:ascii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sz w:val="32"/>
          <w:szCs w:val="32"/>
          <w:lang w:eastAsia="ru-RU"/>
        </w:rPr>
        <w:t>внесены изменения о том, что:</w:t>
      </w:r>
    </w:p>
    <w:p w:rsidR="00784AA5" w:rsidRDefault="00784AA5" w:rsidP="00784AA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м</w:t>
      </w:r>
      <w:r w:rsidRPr="00784AA5">
        <w:rPr>
          <w:rFonts w:ascii="Times New Roman" w:hAnsi="Times New Roman"/>
          <w:sz w:val="32"/>
          <w:szCs w:val="32"/>
          <w:lang w:eastAsia="ru-RU"/>
        </w:rPr>
        <w:t>ногодетные семьи, зарегистрированные по месту жительства в жилых помещениях, признанных в установленном порядке непригодными для проживания, если такие жилые помещения являются для них единственными, имеют право на внеочередное предоставление социальной выплаты на приобретение (</w:t>
      </w:r>
      <w:r>
        <w:rPr>
          <w:rFonts w:ascii="Times New Roman" w:hAnsi="Times New Roman"/>
          <w:sz w:val="32"/>
          <w:szCs w:val="32"/>
          <w:lang w:eastAsia="ru-RU"/>
        </w:rPr>
        <w:t>строительство) жилого помещения;</w:t>
      </w:r>
    </w:p>
    <w:p w:rsidR="00265CAF" w:rsidRDefault="00784AA5" w:rsidP="00761A9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2"/>
          <w:szCs w:val="32"/>
          <w:lang w:eastAsia="ru-RU"/>
        </w:rPr>
      </w:pPr>
      <w:proofErr w:type="gramStart"/>
      <w:r>
        <w:rPr>
          <w:rFonts w:ascii="Times New Roman" w:hAnsi="Times New Roman"/>
          <w:sz w:val="32"/>
          <w:szCs w:val="32"/>
          <w:lang w:eastAsia="ru-RU"/>
        </w:rPr>
        <w:t>м</w:t>
      </w:r>
      <w:r w:rsidR="00265CAF" w:rsidRPr="00265CAF">
        <w:rPr>
          <w:rFonts w:ascii="Times New Roman" w:hAnsi="Times New Roman"/>
          <w:sz w:val="32"/>
          <w:szCs w:val="32"/>
          <w:lang w:eastAsia="ru-RU"/>
        </w:rPr>
        <w:t xml:space="preserve">ногодетные семьи, утратившие жилые помещения в результате обращения взыскания на эти жилые помещения, которые были приобретены за счет кредита банка или иной </w:t>
      </w:r>
      <w:r w:rsidR="00265CAF" w:rsidRPr="00265CAF">
        <w:rPr>
          <w:rFonts w:ascii="Times New Roman" w:hAnsi="Times New Roman"/>
          <w:sz w:val="32"/>
          <w:szCs w:val="32"/>
          <w:lang w:eastAsia="ru-RU"/>
        </w:rPr>
        <w:lastRenderedPageBreak/>
        <w:t>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являлись для них единственными, имеют право на внеочередное</w:t>
      </w:r>
      <w:proofErr w:type="gramEnd"/>
      <w:r w:rsidR="00265CAF" w:rsidRPr="00265CAF">
        <w:rPr>
          <w:rFonts w:ascii="Times New Roman" w:hAnsi="Times New Roman"/>
          <w:sz w:val="32"/>
          <w:szCs w:val="32"/>
          <w:lang w:eastAsia="ru-RU"/>
        </w:rPr>
        <w:t xml:space="preserve"> предоставление социальной выплаты на приобретение (</w:t>
      </w:r>
      <w:r>
        <w:rPr>
          <w:rFonts w:ascii="Times New Roman" w:hAnsi="Times New Roman"/>
          <w:sz w:val="32"/>
          <w:szCs w:val="32"/>
          <w:lang w:eastAsia="ru-RU"/>
        </w:rPr>
        <w:t>строительство) жилого помещения;</w:t>
      </w:r>
    </w:p>
    <w:p w:rsidR="00760C26" w:rsidRDefault="00D241ED" w:rsidP="00D241ED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241ED">
        <w:rPr>
          <w:rFonts w:ascii="Times New Roman" w:hAnsi="Times New Roman"/>
          <w:sz w:val="32"/>
          <w:szCs w:val="32"/>
          <w:lang w:eastAsia="ru-RU"/>
        </w:rPr>
        <w:t xml:space="preserve">На территории области </w:t>
      </w:r>
      <w:r w:rsidR="00784AA5">
        <w:rPr>
          <w:rFonts w:ascii="Times New Roman" w:hAnsi="Times New Roman"/>
          <w:sz w:val="32"/>
          <w:szCs w:val="32"/>
          <w:lang w:eastAsia="ru-RU"/>
        </w:rPr>
        <w:t xml:space="preserve">также </w:t>
      </w:r>
      <w:r w:rsidRPr="00D241ED">
        <w:rPr>
          <w:rFonts w:ascii="Times New Roman" w:hAnsi="Times New Roman"/>
          <w:sz w:val="32"/>
          <w:szCs w:val="32"/>
          <w:lang w:eastAsia="ru-RU"/>
        </w:rPr>
        <w:t xml:space="preserve">реализуется подпрограмма «Развитие ипотечного жилищного кредитования» государственной программы Саратовской области «Обеспечение населения доступным жильем и развитие жилищно-коммунальной инфраструктуры» (социальная ипотека). </w:t>
      </w:r>
      <w:proofErr w:type="gramStart"/>
      <w:r w:rsidRPr="00D241ED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760C26" w:rsidRPr="00D241ED">
        <w:rPr>
          <w:rFonts w:ascii="Times New Roman" w:hAnsi="Times New Roman"/>
          <w:sz w:val="32"/>
          <w:szCs w:val="32"/>
          <w:lang w:eastAsia="ru-RU"/>
        </w:rPr>
        <w:t>соответствии с Законом Саратовской области от 5 августа 2014 года № 99-ЗСО «О мере социальной поддержки отдельных категорий граждан по возмещению части затрат в связи с предоставлением ипотечного займа (кредита)»</w:t>
      </w:r>
      <w:r w:rsidR="00760C26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88149E">
        <w:rPr>
          <w:rFonts w:ascii="Times New Roman" w:hAnsi="Times New Roman"/>
          <w:sz w:val="32"/>
          <w:szCs w:val="32"/>
          <w:lang w:eastAsia="ru-RU"/>
        </w:rPr>
        <w:t xml:space="preserve">(далее – Закон № 99-ЗСО) </w:t>
      </w:r>
      <w:r w:rsidR="00760C26">
        <w:rPr>
          <w:rFonts w:ascii="Times New Roman" w:hAnsi="Times New Roman"/>
          <w:sz w:val="32"/>
          <w:szCs w:val="32"/>
          <w:lang w:eastAsia="ru-RU"/>
        </w:rPr>
        <w:t>в р</w:t>
      </w:r>
      <w:r w:rsidRPr="00D241ED">
        <w:rPr>
          <w:rFonts w:ascii="Times New Roman" w:hAnsi="Times New Roman"/>
          <w:sz w:val="32"/>
          <w:szCs w:val="32"/>
          <w:lang w:eastAsia="ru-RU"/>
        </w:rPr>
        <w:t xml:space="preserve">амках подпрограммы </w:t>
      </w:r>
      <w:r w:rsidR="00760C26" w:rsidRPr="00D241ED">
        <w:rPr>
          <w:rFonts w:ascii="Times New Roman" w:hAnsi="Times New Roman"/>
          <w:sz w:val="32"/>
          <w:szCs w:val="32"/>
          <w:lang w:eastAsia="ru-RU"/>
        </w:rPr>
        <w:t>производится оплата от фактически произведенных затрат на оплату процентов по займу (кредиту) в течение 5 лет с мо</w:t>
      </w:r>
      <w:r w:rsidR="00760C26">
        <w:rPr>
          <w:rFonts w:ascii="Times New Roman" w:hAnsi="Times New Roman"/>
          <w:sz w:val="32"/>
          <w:szCs w:val="32"/>
          <w:lang w:eastAsia="ru-RU"/>
        </w:rPr>
        <w:t>мента получения займа (кредита):</w:t>
      </w:r>
      <w:proofErr w:type="gramEnd"/>
    </w:p>
    <w:p w:rsidR="00760C26" w:rsidRDefault="00760C26" w:rsidP="0076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241ED">
        <w:rPr>
          <w:rFonts w:ascii="Times New Roman" w:hAnsi="Times New Roman"/>
          <w:sz w:val="32"/>
          <w:szCs w:val="32"/>
          <w:lang w:eastAsia="ru-RU"/>
        </w:rPr>
        <w:t xml:space="preserve">семьям, получившим материнский (семейный) капитал, </w:t>
      </w:r>
      <w:r>
        <w:rPr>
          <w:rFonts w:ascii="Times New Roman" w:hAnsi="Times New Roman"/>
          <w:sz w:val="32"/>
          <w:szCs w:val="32"/>
          <w:lang w:eastAsia="ru-RU"/>
        </w:rPr>
        <w:t>- 55 процентов;</w:t>
      </w:r>
    </w:p>
    <w:p w:rsidR="00760C26" w:rsidRDefault="00760C26" w:rsidP="0076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D241ED">
        <w:rPr>
          <w:rFonts w:ascii="Times New Roman" w:hAnsi="Times New Roman"/>
          <w:sz w:val="32"/>
          <w:szCs w:val="32"/>
          <w:lang w:eastAsia="ru-RU"/>
        </w:rPr>
        <w:t>многодетным семьям</w:t>
      </w:r>
      <w:r>
        <w:rPr>
          <w:rFonts w:ascii="Times New Roman" w:hAnsi="Times New Roman"/>
          <w:sz w:val="32"/>
          <w:szCs w:val="32"/>
          <w:lang w:eastAsia="ru-RU"/>
        </w:rPr>
        <w:t xml:space="preserve"> – </w:t>
      </w:r>
      <w:r w:rsidR="00933286">
        <w:rPr>
          <w:rFonts w:ascii="Times New Roman" w:hAnsi="Times New Roman"/>
          <w:sz w:val="32"/>
          <w:szCs w:val="32"/>
          <w:lang w:eastAsia="ru-RU"/>
        </w:rPr>
        <w:t>70</w:t>
      </w:r>
      <w:bookmarkStart w:id="0" w:name="_GoBack"/>
      <w:bookmarkEnd w:id="0"/>
      <w:r>
        <w:rPr>
          <w:rFonts w:ascii="Times New Roman" w:hAnsi="Times New Roman"/>
          <w:sz w:val="32"/>
          <w:szCs w:val="32"/>
          <w:lang w:eastAsia="ru-RU"/>
        </w:rPr>
        <w:t xml:space="preserve"> процентов.</w:t>
      </w:r>
    </w:p>
    <w:p w:rsidR="00784AA5" w:rsidRDefault="00784AA5" w:rsidP="0076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88149E" w:rsidRDefault="0088149E" w:rsidP="0076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Государственные услуги оказываются в рамках административных регламентов</w:t>
      </w:r>
      <w:r w:rsidR="00C7123D">
        <w:rPr>
          <w:rFonts w:ascii="Times New Roman" w:hAnsi="Times New Roman"/>
          <w:sz w:val="32"/>
          <w:szCs w:val="32"/>
          <w:lang w:eastAsia="ru-RU"/>
        </w:rPr>
        <w:t>, утвержденных приказами министерства строительства и жилищно-коммунального хозяйства области</w:t>
      </w:r>
      <w:r>
        <w:rPr>
          <w:rFonts w:ascii="Times New Roman" w:hAnsi="Times New Roman"/>
          <w:sz w:val="32"/>
          <w:szCs w:val="32"/>
          <w:lang w:eastAsia="ru-RU"/>
        </w:rPr>
        <w:t>:</w:t>
      </w:r>
    </w:p>
    <w:p w:rsidR="00C7123D" w:rsidRDefault="00C7123D" w:rsidP="0076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У</w:t>
      </w:r>
      <w:r w:rsidRPr="00C7123D">
        <w:rPr>
          <w:rFonts w:ascii="Times New Roman" w:hAnsi="Times New Roman"/>
          <w:sz w:val="32"/>
          <w:szCs w:val="32"/>
          <w:lang w:eastAsia="ru-RU"/>
        </w:rPr>
        <w:t>чет граждан, обратившихся за предоставлением жилого помещения из государственного жилищного фонда области, а также нуждающихся в жилых помещениях из государственного жилищного фонда области</w:t>
      </w:r>
      <w:r>
        <w:rPr>
          <w:rFonts w:ascii="Times New Roman" w:hAnsi="Times New Roman"/>
          <w:sz w:val="32"/>
          <w:szCs w:val="32"/>
          <w:lang w:eastAsia="ru-RU"/>
        </w:rPr>
        <w:t xml:space="preserve"> – приказ </w:t>
      </w:r>
      <w:r w:rsidRPr="00C7123D">
        <w:rPr>
          <w:rFonts w:ascii="Times New Roman" w:hAnsi="Times New Roman"/>
          <w:sz w:val="32"/>
          <w:szCs w:val="32"/>
          <w:lang w:eastAsia="ru-RU"/>
        </w:rPr>
        <w:t>от 13 ноября 2012 года № 339</w:t>
      </w:r>
      <w:r>
        <w:rPr>
          <w:rFonts w:ascii="Times New Roman" w:hAnsi="Times New Roman"/>
          <w:sz w:val="32"/>
          <w:szCs w:val="32"/>
          <w:lang w:eastAsia="ru-RU"/>
        </w:rPr>
        <w:t>;</w:t>
      </w:r>
    </w:p>
    <w:p w:rsidR="00C7123D" w:rsidRDefault="00C7123D" w:rsidP="00C71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C7123D">
        <w:rPr>
          <w:rFonts w:ascii="Times New Roman" w:hAnsi="Times New Roman"/>
          <w:sz w:val="32"/>
          <w:szCs w:val="32"/>
          <w:lang w:eastAsia="ru-RU"/>
        </w:rPr>
        <w:t>Предоставление социальных выплат за счет средств областного бюджета на строительство (приобретение) жилья гражданам, нуждающимся в получении социальных выплат на строительство (приобретение) жилых помещений, при реализации государственной программы Саратовской  области</w:t>
      </w:r>
      <w:r>
        <w:rPr>
          <w:rFonts w:ascii="Times New Roman" w:hAnsi="Times New Roman"/>
          <w:sz w:val="32"/>
          <w:szCs w:val="32"/>
          <w:lang w:eastAsia="ru-RU"/>
        </w:rPr>
        <w:t xml:space="preserve"> - п</w:t>
      </w:r>
      <w:r w:rsidRPr="00C7123D">
        <w:rPr>
          <w:rFonts w:ascii="Times New Roman" w:hAnsi="Times New Roman"/>
          <w:sz w:val="32"/>
          <w:szCs w:val="32"/>
          <w:lang w:eastAsia="ru-RU"/>
        </w:rPr>
        <w:t>риказ от 6 июня 2019 года № 222</w:t>
      </w:r>
      <w:r>
        <w:rPr>
          <w:rFonts w:ascii="Times New Roman" w:hAnsi="Times New Roman"/>
          <w:sz w:val="32"/>
          <w:szCs w:val="32"/>
          <w:lang w:eastAsia="ru-RU"/>
        </w:rPr>
        <w:t>;</w:t>
      </w:r>
    </w:p>
    <w:p w:rsidR="00C7123D" w:rsidRDefault="00C7123D" w:rsidP="00C71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7123D" w:rsidRDefault="00C7123D" w:rsidP="00C71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C7123D">
        <w:rPr>
          <w:rFonts w:ascii="Times New Roman" w:hAnsi="Times New Roman"/>
          <w:sz w:val="32"/>
          <w:szCs w:val="32"/>
          <w:lang w:eastAsia="ru-RU"/>
        </w:rPr>
        <w:lastRenderedPageBreak/>
        <w:t>Предоставление денежной выплаты на приобретение (строительство) жилого помещения взамен предоставления жилого помещения по договору социального найма</w:t>
      </w:r>
      <w:r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C7123D">
        <w:rPr>
          <w:rFonts w:ascii="Times New Roman" w:hAnsi="Times New Roman"/>
          <w:sz w:val="32"/>
          <w:szCs w:val="32"/>
          <w:lang w:eastAsia="ru-RU"/>
        </w:rPr>
        <w:t>из государственного жилищного фонда области</w:t>
      </w:r>
      <w:r>
        <w:rPr>
          <w:rFonts w:ascii="Times New Roman" w:hAnsi="Times New Roman"/>
          <w:sz w:val="32"/>
          <w:szCs w:val="32"/>
          <w:lang w:eastAsia="ru-RU"/>
        </w:rPr>
        <w:t xml:space="preserve"> - п</w:t>
      </w:r>
      <w:r w:rsidRPr="00C7123D">
        <w:rPr>
          <w:rFonts w:ascii="Times New Roman" w:hAnsi="Times New Roman"/>
          <w:sz w:val="32"/>
          <w:szCs w:val="32"/>
          <w:lang w:eastAsia="ru-RU"/>
        </w:rPr>
        <w:t>риказ от 30 июня 2022 года № 165</w:t>
      </w:r>
      <w:r>
        <w:rPr>
          <w:rFonts w:ascii="Times New Roman" w:hAnsi="Times New Roman"/>
          <w:sz w:val="32"/>
          <w:szCs w:val="32"/>
          <w:lang w:eastAsia="ru-RU"/>
        </w:rPr>
        <w:t>;</w:t>
      </w:r>
    </w:p>
    <w:p w:rsidR="00C7123D" w:rsidRDefault="00C7123D" w:rsidP="00C712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C7123D">
        <w:rPr>
          <w:rFonts w:ascii="Times New Roman" w:hAnsi="Times New Roman"/>
          <w:sz w:val="32"/>
          <w:szCs w:val="32"/>
          <w:lang w:eastAsia="ru-RU"/>
        </w:rPr>
        <w:t>Предоставление гражданам,  имеющим трех и более детей, денежной выплаты взамен предоставления им земельного участка в собственность бесплатно</w:t>
      </w:r>
      <w:r>
        <w:rPr>
          <w:rFonts w:ascii="Times New Roman" w:hAnsi="Times New Roman"/>
          <w:sz w:val="32"/>
          <w:szCs w:val="32"/>
          <w:lang w:eastAsia="ru-RU"/>
        </w:rPr>
        <w:t xml:space="preserve"> – приказ </w:t>
      </w:r>
      <w:r w:rsidRPr="00C7123D">
        <w:rPr>
          <w:rFonts w:ascii="Times New Roman" w:hAnsi="Times New Roman"/>
          <w:sz w:val="32"/>
          <w:szCs w:val="32"/>
          <w:lang w:eastAsia="ru-RU"/>
        </w:rPr>
        <w:t>от 6 апреля 2022 года № 84</w:t>
      </w:r>
      <w:r>
        <w:rPr>
          <w:rFonts w:ascii="Times New Roman" w:hAnsi="Times New Roman"/>
          <w:sz w:val="32"/>
          <w:szCs w:val="32"/>
          <w:lang w:eastAsia="ru-RU"/>
        </w:rPr>
        <w:t>;</w:t>
      </w:r>
    </w:p>
    <w:p w:rsidR="0088149E" w:rsidRDefault="00C7123D" w:rsidP="0076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П</w:t>
      </w:r>
      <w:r w:rsidR="0088149E" w:rsidRPr="0088149E">
        <w:rPr>
          <w:rFonts w:ascii="Times New Roman" w:hAnsi="Times New Roman"/>
          <w:sz w:val="32"/>
          <w:szCs w:val="32"/>
          <w:lang w:eastAsia="ru-RU"/>
        </w:rPr>
        <w:t>редоставление социальных выплат на возмещение отдельным категориям граждан части затрат на оплату процентов по ипотечным займам (кредитам) на приобретение (строительство) жилых помещений (</w:t>
      </w:r>
      <w:r w:rsidR="0088149E">
        <w:rPr>
          <w:rFonts w:ascii="Times New Roman" w:hAnsi="Times New Roman"/>
          <w:sz w:val="32"/>
          <w:szCs w:val="32"/>
          <w:lang w:eastAsia="ru-RU"/>
        </w:rPr>
        <w:t xml:space="preserve">Закон № </w:t>
      </w:r>
      <w:r w:rsidR="0088149E" w:rsidRPr="0088149E">
        <w:rPr>
          <w:rFonts w:ascii="Times New Roman" w:hAnsi="Times New Roman"/>
          <w:sz w:val="32"/>
          <w:szCs w:val="32"/>
          <w:lang w:eastAsia="ru-RU"/>
        </w:rPr>
        <w:t>99-ЗСО)</w:t>
      </w:r>
      <w:r>
        <w:rPr>
          <w:rFonts w:ascii="Times New Roman" w:hAnsi="Times New Roman"/>
          <w:sz w:val="32"/>
          <w:szCs w:val="32"/>
          <w:lang w:eastAsia="ru-RU"/>
        </w:rPr>
        <w:t xml:space="preserve"> – приказ </w:t>
      </w:r>
      <w:r w:rsidRPr="00C7123D">
        <w:rPr>
          <w:rFonts w:ascii="Times New Roman" w:hAnsi="Times New Roman"/>
          <w:sz w:val="32"/>
          <w:szCs w:val="32"/>
          <w:lang w:eastAsia="ru-RU"/>
        </w:rPr>
        <w:t>от 10 февраля 2021 года № 40</w:t>
      </w:r>
      <w:r>
        <w:rPr>
          <w:rFonts w:ascii="Times New Roman" w:hAnsi="Times New Roman"/>
          <w:sz w:val="32"/>
          <w:szCs w:val="32"/>
          <w:lang w:eastAsia="ru-RU"/>
        </w:rPr>
        <w:t>.</w:t>
      </w:r>
    </w:p>
    <w:p w:rsidR="00C7123D" w:rsidRDefault="00C7123D" w:rsidP="00760C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sectPr w:rsidR="00C7123D" w:rsidSect="00760C26">
      <w:headerReference w:type="default" r:id="rId8"/>
      <w:footerReference w:type="default" r:id="rId9"/>
      <w:pgSz w:w="11906" w:h="16838"/>
      <w:pgMar w:top="567" w:right="991" w:bottom="142" w:left="1560" w:header="340" w:footer="709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26B" w:rsidRDefault="00F9626B">
      <w:pPr>
        <w:spacing w:after="0" w:line="240" w:lineRule="auto"/>
      </w:pPr>
      <w:r>
        <w:separator/>
      </w:r>
    </w:p>
  </w:endnote>
  <w:endnote w:type="continuationSeparator" w:id="0">
    <w:p w:rsidR="00F9626B" w:rsidRDefault="00F96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charset w:val="01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7CA" w:rsidRDefault="001B27CA">
    <w:pPr>
      <w:pStyle w:val="ac"/>
      <w:jc w:val="right"/>
    </w:pPr>
  </w:p>
  <w:p w:rsidR="001B27CA" w:rsidRDefault="001B27C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26B" w:rsidRDefault="00F9626B">
      <w:pPr>
        <w:spacing w:after="0" w:line="240" w:lineRule="auto"/>
      </w:pPr>
      <w:r>
        <w:separator/>
      </w:r>
    </w:p>
  </w:footnote>
  <w:footnote w:type="continuationSeparator" w:id="0">
    <w:p w:rsidR="00F9626B" w:rsidRDefault="00F96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CE4" w:rsidRDefault="00083CE4">
    <w:pPr>
      <w:pStyle w:val="ab"/>
      <w:jc w:val="right"/>
    </w:pPr>
  </w:p>
  <w:p w:rsidR="00083CE4" w:rsidRDefault="00083CE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CA"/>
    <w:rsid w:val="00012A69"/>
    <w:rsid w:val="00083CE4"/>
    <w:rsid w:val="000F6E67"/>
    <w:rsid w:val="0011575C"/>
    <w:rsid w:val="001157E5"/>
    <w:rsid w:val="00122985"/>
    <w:rsid w:val="00123AEF"/>
    <w:rsid w:val="00150B94"/>
    <w:rsid w:val="0016376A"/>
    <w:rsid w:val="00197FD5"/>
    <w:rsid w:val="001A3B57"/>
    <w:rsid w:val="001B0810"/>
    <w:rsid w:val="001B27CA"/>
    <w:rsid w:val="002564F0"/>
    <w:rsid w:val="00265CAF"/>
    <w:rsid w:val="002F4129"/>
    <w:rsid w:val="00306C6D"/>
    <w:rsid w:val="00336157"/>
    <w:rsid w:val="00370E26"/>
    <w:rsid w:val="003759AC"/>
    <w:rsid w:val="00390412"/>
    <w:rsid w:val="003C272E"/>
    <w:rsid w:val="0040332D"/>
    <w:rsid w:val="0041606E"/>
    <w:rsid w:val="00427A21"/>
    <w:rsid w:val="00454BE0"/>
    <w:rsid w:val="004C3930"/>
    <w:rsid w:val="00504560"/>
    <w:rsid w:val="00585763"/>
    <w:rsid w:val="005935D0"/>
    <w:rsid w:val="005A4758"/>
    <w:rsid w:val="006007BD"/>
    <w:rsid w:val="006514EF"/>
    <w:rsid w:val="00661296"/>
    <w:rsid w:val="006C5335"/>
    <w:rsid w:val="00702F4B"/>
    <w:rsid w:val="0070727B"/>
    <w:rsid w:val="00760C26"/>
    <w:rsid w:val="00761A95"/>
    <w:rsid w:val="00784AA5"/>
    <w:rsid w:val="007C76C4"/>
    <w:rsid w:val="007D26B4"/>
    <w:rsid w:val="0082245D"/>
    <w:rsid w:val="0088149E"/>
    <w:rsid w:val="008D3A4C"/>
    <w:rsid w:val="00933286"/>
    <w:rsid w:val="00934EAD"/>
    <w:rsid w:val="0099402E"/>
    <w:rsid w:val="009960E8"/>
    <w:rsid w:val="009E226D"/>
    <w:rsid w:val="00A16971"/>
    <w:rsid w:val="00A2363F"/>
    <w:rsid w:val="00A74109"/>
    <w:rsid w:val="00AC21BB"/>
    <w:rsid w:val="00AF2A2D"/>
    <w:rsid w:val="00B22716"/>
    <w:rsid w:val="00B441C5"/>
    <w:rsid w:val="00BA4F7F"/>
    <w:rsid w:val="00BD26A9"/>
    <w:rsid w:val="00C165A1"/>
    <w:rsid w:val="00C45CA2"/>
    <w:rsid w:val="00C7123D"/>
    <w:rsid w:val="00C803C0"/>
    <w:rsid w:val="00C97EEE"/>
    <w:rsid w:val="00CA4912"/>
    <w:rsid w:val="00D031CA"/>
    <w:rsid w:val="00D241ED"/>
    <w:rsid w:val="00D82550"/>
    <w:rsid w:val="00DD2580"/>
    <w:rsid w:val="00DD46F4"/>
    <w:rsid w:val="00E16E63"/>
    <w:rsid w:val="00E87CDF"/>
    <w:rsid w:val="00ED72F2"/>
    <w:rsid w:val="00EE7C19"/>
    <w:rsid w:val="00F02B49"/>
    <w:rsid w:val="00F23782"/>
    <w:rsid w:val="00F520A5"/>
    <w:rsid w:val="00F9626B"/>
    <w:rsid w:val="00FD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0E"/>
    <w:pPr>
      <w:spacing w:after="200" w:line="276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4361E"/>
  </w:style>
  <w:style w:type="character" w:customStyle="1" w:styleId="a4">
    <w:name w:val="Нижний колонтитул Знак"/>
    <w:basedOn w:val="a0"/>
    <w:uiPriority w:val="99"/>
    <w:qFormat/>
    <w:rsid w:val="0024361E"/>
    <w:rPr>
      <w:rFonts w:eastAsia="Times New Roman" w:cs="Times New Roman"/>
    </w:rPr>
  </w:style>
  <w:style w:type="character" w:customStyle="1" w:styleId="a5">
    <w:name w:val="Без интервала Знак"/>
    <w:uiPriority w:val="1"/>
    <w:qFormat/>
    <w:locked/>
    <w:rsid w:val="00AD0030"/>
    <w:rPr>
      <w:rFonts w:ascii="Calibri" w:eastAsia="Times New Roman" w:hAnsi="Calibri" w:cs="Times New Roman"/>
      <w:lang w:val="en-US" w:bidi="en-US"/>
    </w:rPr>
  </w:style>
  <w:style w:type="character" w:customStyle="1" w:styleId="a6">
    <w:name w:val="Текст выноски Знак"/>
    <w:basedOn w:val="a0"/>
    <w:uiPriority w:val="99"/>
    <w:semiHidden/>
    <w:qFormat/>
    <w:rsid w:val="002D03EA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link w:val="a8"/>
    <w:pPr>
      <w:spacing w:after="140"/>
    </w:pPr>
  </w:style>
  <w:style w:type="paragraph" w:styleId="a9">
    <w:name w:val="List"/>
    <w:basedOn w:val="a7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uiPriority w:val="99"/>
    <w:unhideWhenUsed/>
    <w:rsid w:val="0024361E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paragraph" w:styleId="ac">
    <w:name w:val="footer"/>
    <w:basedOn w:val="a"/>
    <w:uiPriority w:val="99"/>
    <w:unhideWhenUsed/>
    <w:rsid w:val="002436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Заголовок 31"/>
    <w:basedOn w:val="a"/>
    <w:qFormat/>
    <w:rsid w:val="00AD0030"/>
    <w:pPr>
      <w:widowControl w:val="0"/>
      <w:spacing w:after="0" w:line="240" w:lineRule="auto"/>
      <w:ind w:left="1090"/>
      <w:outlineLvl w:val="3"/>
    </w:pPr>
    <w:rPr>
      <w:rFonts w:ascii="Times New Roman" w:hAnsi="Times New Roman"/>
      <w:b/>
      <w:bCs/>
      <w:sz w:val="28"/>
      <w:szCs w:val="28"/>
      <w:lang w:val="en-US"/>
    </w:rPr>
  </w:style>
  <w:style w:type="paragraph" w:styleId="ad">
    <w:name w:val="No Spacing"/>
    <w:basedOn w:val="a"/>
    <w:uiPriority w:val="1"/>
    <w:qFormat/>
    <w:rsid w:val="00AD0030"/>
    <w:pPr>
      <w:spacing w:after="0" w:line="240" w:lineRule="auto"/>
    </w:pPr>
    <w:rPr>
      <w:rFonts w:ascii="Calibri" w:hAnsi="Calibri"/>
      <w:lang w:val="en-US" w:bidi="en-US"/>
    </w:rPr>
  </w:style>
  <w:style w:type="paragraph" w:styleId="ae">
    <w:name w:val="Balloon Text"/>
    <w:basedOn w:val="a"/>
    <w:uiPriority w:val="99"/>
    <w:semiHidden/>
    <w:unhideWhenUsed/>
    <w:qFormat/>
    <w:rsid w:val="002D03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F31AA"/>
    <w:pPr>
      <w:ind w:left="720"/>
      <w:contextualSpacing/>
    </w:pPr>
  </w:style>
  <w:style w:type="character" w:customStyle="1" w:styleId="a8">
    <w:name w:val="Основной текст Знак"/>
    <w:basedOn w:val="a0"/>
    <w:link w:val="a7"/>
    <w:rsid w:val="004C3930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0E"/>
    <w:pPr>
      <w:spacing w:after="200" w:line="276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4361E"/>
  </w:style>
  <w:style w:type="character" w:customStyle="1" w:styleId="a4">
    <w:name w:val="Нижний колонтитул Знак"/>
    <w:basedOn w:val="a0"/>
    <w:uiPriority w:val="99"/>
    <w:qFormat/>
    <w:rsid w:val="0024361E"/>
    <w:rPr>
      <w:rFonts w:eastAsia="Times New Roman" w:cs="Times New Roman"/>
    </w:rPr>
  </w:style>
  <w:style w:type="character" w:customStyle="1" w:styleId="a5">
    <w:name w:val="Без интервала Знак"/>
    <w:uiPriority w:val="1"/>
    <w:qFormat/>
    <w:locked/>
    <w:rsid w:val="00AD0030"/>
    <w:rPr>
      <w:rFonts w:ascii="Calibri" w:eastAsia="Times New Roman" w:hAnsi="Calibri" w:cs="Times New Roman"/>
      <w:lang w:val="en-US" w:bidi="en-US"/>
    </w:rPr>
  </w:style>
  <w:style w:type="character" w:customStyle="1" w:styleId="a6">
    <w:name w:val="Текст выноски Знак"/>
    <w:basedOn w:val="a0"/>
    <w:uiPriority w:val="99"/>
    <w:semiHidden/>
    <w:qFormat/>
    <w:rsid w:val="002D03EA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7">
    <w:name w:val="Body Text"/>
    <w:basedOn w:val="a"/>
    <w:link w:val="a8"/>
    <w:pPr>
      <w:spacing w:after="140"/>
    </w:pPr>
  </w:style>
  <w:style w:type="paragraph" w:styleId="a9">
    <w:name w:val="List"/>
    <w:basedOn w:val="a7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uiPriority w:val="99"/>
    <w:unhideWhenUsed/>
    <w:rsid w:val="0024361E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paragraph" w:styleId="ac">
    <w:name w:val="footer"/>
    <w:basedOn w:val="a"/>
    <w:uiPriority w:val="99"/>
    <w:unhideWhenUsed/>
    <w:rsid w:val="0024361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Заголовок 31"/>
    <w:basedOn w:val="a"/>
    <w:qFormat/>
    <w:rsid w:val="00AD0030"/>
    <w:pPr>
      <w:widowControl w:val="0"/>
      <w:spacing w:after="0" w:line="240" w:lineRule="auto"/>
      <w:ind w:left="1090"/>
      <w:outlineLvl w:val="3"/>
    </w:pPr>
    <w:rPr>
      <w:rFonts w:ascii="Times New Roman" w:hAnsi="Times New Roman"/>
      <w:b/>
      <w:bCs/>
      <w:sz w:val="28"/>
      <w:szCs w:val="28"/>
      <w:lang w:val="en-US"/>
    </w:rPr>
  </w:style>
  <w:style w:type="paragraph" w:styleId="ad">
    <w:name w:val="No Spacing"/>
    <w:basedOn w:val="a"/>
    <w:uiPriority w:val="1"/>
    <w:qFormat/>
    <w:rsid w:val="00AD0030"/>
    <w:pPr>
      <w:spacing w:after="0" w:line="240" w:lineRule="auto"/>
    </w:pPr>
    <w:rPr>
      <w:rFonts w:ascii="Calibri" w:hAnsi="Calibri"/>
      <w:lang w:val="en-US" w:bidi="en-US"/>
    </w:rPr>
  </w:style>
  <w:style w:type="paragraph" w:styleId="ae">
    <w:name w:val="Balloon Text"/>
    <w:basedOn w:val="a"/>
    <w:uiPriority w:val="99"/>
    <w:semiHidden/>
    <w:unhideWhenUsed/>
    <w:qFormat/>
    <w:rsid w:val="002D03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F31AA"/>
    <w:pPr>
      <w:ind w:left="720"/>
      <w:contextualSpacing/>
    </w:pPr>
  </w:style>
  <w:style w:type="character" w:customStyle="1" w:styleId="a8">
    <w:name w:val="Основной текст Знак"/>
    <w:basedOn w:val="a0"/>
    <w:link w:val="a7"/>
    <w:rsid w:val="004C3930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0C29F-1F2A-41AF-B6D8-0A9B751A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Соценко Ирина Ивановна</dc:creator>
  <cp:lastModifiedBy>Коровникова Ирина Вячеславовна</cp:lastModifiedBy>
  <cp:revision>4</cp:revision>
  <cp:lastPrinted>2021-04-15T09:32:00Z</cp:lastPrinted>
  <dcterms:created xsi:type="dcterms:W3CDTF">2023-02-01T14:02:00Z</dcterms:created>
  <dcterms:modified xsi:type="dcterms:W3CDTF">2024-05-03T12:24:00Z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